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ascii="黑体" w:eastAsia="黑体" w:hint="eastAsia"/>
          <w:sz w:val="28"/>
          <w:szCs w:val="28"/>
          <w:u w:val="single"/>
        </w:rPr>
        <w:t>能源与环境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</w:rPr>
        <w:t>学院接收推荐免试研究生工作细则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约</w:t>
      </w:r>
      <w:r>
        <w:rPr>
          <w:sz w:val="28"/>
          <w:szCs w:val="28"/>
        </w:rPr>
        <w:t>140</w:t>
      </w:r>
      <w:r>
        <w:rPr>
          <w:rFonts w:hint="eastAsia"/>
          <w:sz w:val="28"/>
          <w:szCs w:val="28"/>
        </w:rPr>
        <w:t>名。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面试名单确定原则（包括接收跨专业推免的要求）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双一流高校，专业排名前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；一流学科建设高校或所报专业为国家重点学科，专业排名前</w:t>
      </w:r>
      <w:r>
        <w:rPr>
          <w:sz w:val="28"/>
          <w:szCs w:val="28"/>
        </w:rPr>
        <w:t>20%</w:t>
      </w:r>
      <w:r>
        <w:rPr>
          <w:rFonts w:hint="eastAsia"/>
          <w:sz w:val="28"/>
          <w:szCs w:val="28"/>
        </w:rPr>
        <w:t>；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接收少量电气、自动化、计算机、仪器仪表、化工、给水排水类专业推免生。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形式：面试（满分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分）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要求：重点考核考生外语口语、听力，专业基础知识，专业知识，分析问题与解决问题的能力等。如考生在本科期间获得全国学术性比赛奖励等，并提交证书或有关证明材料，面试小组可酌情分。面试成绩中英语听说能力占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分。专业基础知识涉及的课程为专业基础课（大综合），专业知识涉及的课程为专业课。</w:t>
      </w:r>
      <w:r>
        <w:rPr>
          <w:sz w:val="28"/>
          <w:szCs w:val="28"/>
        </w:rPr>
        <w:t xml:space="preserve"> </w:t>
      </w:r>
    </w:p>
    <w:p>
      <w:pPr>
        <w:pStyle w:val="17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时间：面试通知预计</w:t>
      </w:r>
      <w:r>
        <w:rPr>
          <w:sz w:val="28"/>
          <w:szCs w:val="28"/>
          <w:u w:val="single"/>
        </w:rPr>
        <w:t xml:space="preserve">  8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发布</w:t>
      </w:r>
    </w:p>
    <w:p>
      <w:pPr>
        <w:pStyle w:val="17"/>
        <w:ind w:firstLineChars="202" w:firstLine="56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面试时间预计安排在</w:t>
      </w:r>
      <w:r>
        <w:rPr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18</w:t>
      </w:r>
      <w:r>
        <w:rPr>
          <w:rFonts w:hint="eastAsia"/>
          <w:sz w:val="28"/>
          <w:szCs w:val="28"/>
          <w:u w:val="single"/>
        </w:rPr>
        <w:t>日左右，具体时间见面试通知和东南大学能源与环境学院网站通知</w:t>
      </w:r>
      <w:r>
        <w:rPr>
          <w:sz w:val="28"/>
          <w:szCs w:val="28"/>
          <w:u w:val="single"/>
        </w:rPr>
        <w:t xml:space="preserve"> </w:t>
      </w:r>
    </w:p>
    <w:p>
      <w:pPr>
        <w:pStyle w:val="17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四牌楼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校区</w:t>
      </w:r>
    </w:p>
    <w:p>
      <w:pPr>
        <w:pStyle w:val="17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月视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月份面试情况决定是否进行第二批面试。如进行第二批面试，具体时间待定，见学院网站。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面试合格线：</w:t>
      </w:r>
      <w:r>
        <w:rPr>
          <w:sz w:val="28"/>
          <w:szCs w:val="28"/>
          <w:u w:val="single"/>
        </w:rPr>
        <w:t xml:space="preserve"> 90  </w:t>
      </w:r>
      <w:r>
        <w:rPr>
          <w:rFonts w:hint="eastAsia"/>
          <w:sz w:val="28"/>
          <w:szCs w:val="28"/>
        </w:rPr>
        <w:t>。面试成绩不合格者，不予接受。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四、申请者在收到学院面试通知后，须按面试通知要求及时在系统中回复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的，将视为放弃面试资格。</w:t>
      </w:r>
    </w:p>
    <w:p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>
        <w:rPr>
          <w:rFonts w:hint="eastAsia"/>
          <w:sz w:val="28"/>
          <w:szCs w:val="28"/>
        </w:rPr>
        <w:t>东南大学接收推荐免试研究生网上申请系统”将于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0:00</w:t>
      </w:r>
      <w:r>
        <w:rPr>
          <w:rFonts w:hint="eastAsia"/>
          <w:sz w:val="28"/>
          <w:szCs w:val="28"/>
        </w:rPr>
        <w:t>开始开放，请于</w:t>
      </w:r>
      <w:r>
        <w:rPr>
          <w:sz w:val="28"/>
          <w:szCs w:val="28"/>
          <w:u w:val="single"/>
        </w:rPr>
        <w:t xml:space="preserve">   2019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5</w:t>
      </w:r>
      <w:r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前</w:t>
      </w:r>
      <w:r>
        <w:rPr>
          <w:rFonts w:hint="eastAsia"/>
          <w:sz w:val="28"/>
          <w:szCs w:val="28"/>
        </w:rPr>
        <w:t>登陆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东南大学接收推荐免试研究生网上申请系统”进行申请。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五、申请者须在参加面试时向报考学院提交以下纸质材料供审查（</w:t>
      </w:r>
      <w:r>
        <w:rPr>
          <w:rStyle w:val="18"/>
          <w:rFonts w:cs="宋体" w:hint="eastAsia"/>
          <w:bCs/>
          <w:color w:val="0000FF"/>
          <w:sz w:val="28"/>
          <w:szCs w:val="28"/>
        </w:rPr>
        <w:t>注意：无需提前寄送</w:t>
      </w:r>
      <w:r>
        <w:rPr>
          <w:rFonts w:ascii="Simsun" w:hAnsi="Simsun" w:hint="eastAsia"/>
          <w:color w:val="000000"/>
          <w:sz w:val="28"/>
          <w:szCs w:val="28"/>
        </w:rPr>
        <w:t>）：</w:t>
      </w:r>
    </w:p>
    <w:p>
      <w:pPr>
        <w:pStyle w:val="19"/>
        <w:shd w:val="clear" w:color="auto" w:fill="FFFFFF"/>
        <w:spacing w:before="120" w:beforeAutospacing="0" w:after="12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1</w:t>
      </w:r>
      <w:r>
        <w:rPr>
          <w:rFonts w:ascii="Simsun" w:hAnsi="Simsun" w:hint="eastAsia"/>
          <w:color w:val="000000"/>
        </w:rPr>
        <w:t>）</w:t>
      </w:r>
      <w:r>
        <w:rPr>
          <w:rStyle w:val="18"/>
          <w:rFonts w:cs="宋体" w:hint="eastAsia"/>
          <w:bCs/>
          <w:color w:val="000000"/>
        </w:rPr>
        <w:t>《东南大学接收推荐免试研究生申请表》</w:t>
      </w:r>
      <w:r>
        <w:rPr>
          <w:rFonts w:ascii="Simsun" w:hAnsi="Simsun" w:hint="eastAsia"/>
          <w:color w:val="000000"/>
        </w:rPr>
        <w:t>原件（通过</w:t>
      </w:r>
      <w:r>
        <w:rPr>
          <w:rStyle w:val="18"/>
          <w:rFonts w:ascii="Simsun" w:cs="宋体" w:hAnsi="Simsun"/>
          <w:bCs/>
          <w:color w:val="000000"/>
        </w:rPr>
        <w:t>“</w:t>
      </w:r>
      <w:r>
        <w:rPr>
          <w:rStyle w:val="18"/>
          <w:rFonts w:cs="宋体" w:hint="eastAsia"/>
          <w:bCs/>
          <w:color w:val="666666"/>
        </w:rPr>
        <w:t>东南大学接收推荐免试研究生网上申请系统</w:t>
      </w:r>
      <w:r>
        <w:rPr>
          <w:rStyle w:val="18"/>
          <w:rFonts w:ascii="Simsun" w:cs="宋体" w:hAnsi="Simsun"/>
          <w:bCs/>
          <w:color w:val="000000"/>
        </w:rPr>
        <w:t>”</w:t>
      </w:r>
      <w:r>
        <w:rPr>
          <w:rFonts w:ascii="Simsun" w:hAnsi="Simsun" w:hint="eastAsia"/>
          <w:color w:val="000000"/>
        </w:rPr>
        <w:t>打印）。</w:t>
      </w:r>
    </w:p>
    <w:p>
      <w:pPr>
        <w:pStyle w:val="19"/>
        <w:shd w:val="clear" w:color="auto" w:fill="FFFFFF"/>
        <w:spacing w:before="120" w:beforeAutospacing="0" w:after="12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2</w:t>
      </w:r>
      <w:r>
        <w:rPr>
          <w:rFonts w:ascii="Simsun" w:hAnsi="Simsun" w:hint="eastAsia"/>
          <w:color w:val="000000"/>
        </w:rPr>
        <w:t>）大学本科阶段成绩单原件（须加盖</w:t>
      </w:r>
      <w:r>
        <w:rPr>
          <w:rFonts w:ascii="Simsun" w:hAnsi="Simsun" w:hint="eastAsia"/>
          <w:color w:val="666666"/>
        </w:rPr>
        <w:t>学</w:t>
      </w:r>
      <w:r>
        <w:rPr>
          <w:rFonts w:ascii="Simsun" w:hAnsi="Simsun" w:hint="eastAsia"/>
          <w:color w:val="000000"/>
        </w:rPr>
        <w:t>校教务处或学院公章）。</w:t>
      </w:r>
    </w:p>
    <w:p>
      <w:pPr>
        <w:pStyle w:val="19"/>
        <w:shd w:val="clear" w:color="auto" w:fill="FFFFFF"/>
        <w:spacing w:before="120" w:beforeAutospacing="0" w:after="12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3</w:t>
      </w:r>
      <w:r>
        <w:rPr>
          <w:rFonts w:ascii="Simsun" w:hAnsi="Simsun" w:hint="eastAsia"/>
          <w:color w:val="000000"/>
        </w:rPr>
        <w:t>）本人有效身份证件和学生证复印件，原件备查。</w:t>
      </w:r>
    </w:p>
    <w:p>
      <w:pPr>
        <w:pStyle w:val="19"/>
        <w:shd w:val="clear" w:color="auto" w:fill="FFFFFF"/>
        <w:spacing w:before="120" w:beforeAutospacing="0" w:after="12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4</w:t>
      </w:r>
      <w:r>
        <w:rPr>
          <w:rFonts w:ascii="Simsun" w:hAnsi="Simsun" w:hint="eastAsia"/>
          <w:color w:val="000000"/>
        </w:rPr>
        <w:t>）外语水平证明（如</w:t>
      </w:r>
      <w:r>
        <w:rPr>
          <w:rFonts w:ascii="Simsun" w:hAnsi="Simsun"/>
          <w:color w:val="000000"/>
        </w:rPr>
        <w:t>CET-4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CET-6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TOEFL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IELTS</w:t>
      </w:r>
      <w:r>
        <w:rPr>
          <w:rFonts w:ascii="Simsun" w:hAnsi="Simsun" w:hint="eastAsia"/>
          <w:color w:val="000000"/>
        </w:rPr>
        <w:t>等的证书或成绩单复印件），原件备查。</w:t>
      </w:r>
    </w:p>
    <w:p>
      <w:pPr>
        <w:pStyle w:val="19"/>
        <w:shd w:val="clear" w:color="auto" w:fill="FFFFFF"/>
        <w:spacing w:before="120" w:beforeAutospacing="0" w:after="12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5</w:t>
      </w:r>
      <w:r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>
      <w:pPr>
        <w:pStyle w:val="19"/>
        <w:shd w:val="clear" w:color="auto" w:fill="FFFFFF"/>
        <w:spacing w:before="120" w:beforeAutospacing="0" w:after="12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6</w:t>
      </w:r>
      <w:r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>
        <w:rPr>
          <w:rFonts w:ascii="Simsun" w:hAnsi="Simsun"/>
          <w:color w:val="000000"/>
        </w:rPr>
        <w:t>-</w:t>
      </w:r>
      <w:r>
        <w:rPr>
          <w:rFonts w:ascii="Simsun" w:hAnsi="Simsun" w:hint="eastAsia"/>
          <w:color w:val="000000"/>
        </w:rPr>
        <w:t>考核表》。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六、拟接收原则：</w:t>
      </w:r>
    </w:p>
    <w:p>
      <w:pPr>
        <w:spacing w:line="312" w:lineRule="auto"/>
        <w:ind w:firstLineChars="200" w:firstLine="56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根据各专业招生计划，以面试成绩专业排名为依据。</w:t>
      </w:r>
    </w:p>
    <w:p>
      <w:pPr>
        <w:spacing w:line="312" w:lineRule="auto"/>
        <w:rPr>
          <w:rFonts w:ascii="宋体"/>
          <w:sz w:val="24"/>
        </w:rPr>
      </w:pPr>
    </w:p>
    <w:p>
      <w:pPr>
        <w:spacing w:line="312" w:lineRule="auto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七、联系人：王沛　</w:t>
      </w:r>
    </w:p>
    <w:p>
      <w:pPr>
        <w:spacing w:line="312" w:lineRule="auto"/>
        <w:ind w:firstLineChars="200" w:firstLine="56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025-83794251</w:t>
      </w:r>
      <w:r>
        <w:rPr>
          <w:rFonts w:ascii="Simsun" w:hAnsi="Simsun" w:hint="eastAsia"/>
          <w:color w:val="000000"/>
          <w:sz w:val="28"/>
          <w:szCs w:val="28"/>
        </w:rPr>
        <w:t>　</w:t>
      </w:r>
    </w:p>
    <w:p>
      <w:pPr>
        <w:spacing w:line="312" w:lineRule="auto"/>
        <w:ind w:firstLineChars="200" w:firstLine="560"/>
        <w:rPr>
          <w:rFonts w:ascii="宋体"/>
          <w:sz w:val="24"/>
        </w:rPr>
      </w:pPr>
      <w:r>
        <w:rPr>
          <w:rFonts w:ascii="Simsun" w:hAnsi="Simsun" w:hint="eastAsia"/>
          <w:color w:val="000000"/>
          <w:sz w:val="28"/>
          <w:szCs w:val="28"/>
        </w:rPr>
        <w:t>邮箱：</w:t>
      </w:r>
      <w:r>
        <w:rPr>
          <w:rFonts w:ascii="Simsun" w:hAnsi="Simsun"/>
          <w:color w:val="000000"/>
          <w:sz w:val="28"/>
          <w:szCs w:val="28"/>
        </w:rPr>
        <w:t>101000423</w:t>
      </w:r>
      <w:r>
        <w:rPr>
          <w:rFonts w:ascii="Simsun" w:hAnsi="Simsun" w:hint="eastAsia"/>
          <w:color w:val="000000"/>
          <w:sz w:val="28"/>
          <w:szCs w:val="28"/>
        </w:rPr>
        <w:t>＠</w:t>
      </w:r>
      <w:r>
        <w:rPr>
          <w:rFonts w:ascii="Simsun" w:hAnsi="Simsun"/>
          <w:color w:val="000000"/>
          <w:sz w:val="28"/>
          <w:szCs w:val="28"/>
        </w:rPr>
        <w:t>seu.edu.cn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>
      <w:pPr>
        <w:spacing w:line="312" w:lineRule="auto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九、学院研究生招生工作小组</w:t>
      </w:r>
    </w:p>
    <w:p>
      <w:pPr>
        <w:spacing w:line="312" w:lineRule="auto"/>
        <w:rPr>
          <w:rFonts w:ascii="Times New Roman" w:hAnsi="Times New Roman"/>
          <w:kern w:val="0"/>
          <w:sz w:val="24"/>
        </w:rPr>
      </w:pPr>
      <w:r>
        <w:rPr>
          <w:rFonts w:hint="eastAsia"/>
          <w:b/>
          <w:kern w:val="0"/>
          <w:sz w:val="24"/>
        </w:rPr>
        <w:t>组长：</w:t>
      </w:r>
      <w:r>
        <w:rPr>
          <w:rFonts w:hint="eastAsia"/>
          <w:kern w:val="0"/>
          <w:sz w:val="24"/>
        </w:rPr>
        <w:t>肖睿</w:t>
      </w:r>
    </w:p>
    <w:p>
      <w:pPr>
        <w:spacing w:line="312" w:lineRule="auto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副组长：</w:t>
      </w:r>
      <w:r>
        <w:rPr>
          <w:rFonts w:hint="eastAsia"/>
          <w:kern w:val="0"/>
          <w:sz w:val="24"/>
        </w:rPr>
        <w:t>黄亚继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司风琪</w:t>
      </w:r>
    </w:p>
    <w:p>
      <w:pPr>
        <w:spacing w:line="312" w:lineRule="auto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成员：</w:t>
      </w:r>
      <w:r>
        <w:rPr>
          <w:rFonts w:hint="eastAsia"/>
          <w:kern w:val="0"/>
          <w:sz w:val="24"/>
        </w:rPr>
        <w:t>傅行军、李舒宏、朱光灿、梁财、许传龙、沈来宏、陈振乾、周克毅、吕剑虹、仲兆平</w:t>
      </w:r>
    </w:p>
    <w:p>
      <w:pPr>
        <w:spacing w:line="312" w:lineRule="auto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秘书：</w:t>
      </w:r>
      <w:r>
        <w:rPr>
          <w:rFonts w:hint="eastAsia"/>
          <w:kern w:val="0"/>
          <w:sz w:val="24"/>
        </w:rPr>
        <w:t>王沛、陆剑敏、余冉、沈子婧</w:t>
      </w:r>
    </w:p>
    <w:p>
      <w:pPr>
        <w:spacing w:line="312" w:lineRule="auto"/>
        <w:rPr>
          <w:kern w:val="0"/>
          <w:sz w:val="24"/>
        </w:rPr>
      </w:pPr>
    </w:p>
    <w:p>
      <w:pPr>
        <w:spacing w:line="312" w:lineRule="auto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十、学院面试巡视监督工作小组</w:t>
      </w:r>
    </w:p>
    <w:p>
      <w:pPr>
        <w:spacing w:line="312" w:lineRule="auto"/>
        <w:rPr>
          <w:rFonts w:ascii="宋体"/>
          <w:sz w:val="24"/>
        </w:rPr>
      </w:pPr>
      <w:r>
        <w:rPr>
          <w:rFonts w:hint="eastAsia"/>
          <w:b/>
          <w:kern w:val="0"/>
          <w:sz w:val="24"/>
        </w:rPr>
        <w:t>组长：</w:t>
      </w:r>
      <w:r>
        <w:rPr>
          <w:rFonts w:hint="eastAsia"/>
          <w:kern w:val="0"/>
          <w:sz w:val="24"/>
        </w:rPr>
        <w:t>朱小良</w:t>
      </w:r>
      <w:r>
        <w:rPr>
          <w:rFonts w:ascii="宋体"/>
          <w:sz w:val="24"/>
        </w:rPr>
        <w:t xml:space="preserve">      </w:t>
      </w:r>
    </w:p>
    <w:p>
      <w:pPr>
        <w:spacing w:line="312" w:lineRule="auto"/>
        <w:rPr>
          <w:rFonts w:ascii="宋体"/>
          <w:sz w:val="24"/>
        </w:rPr>
      </w:pPr>
      <w:r>
        <w:rPr>
          <w:rFonts w:hint="eastAsia"/>
          <w:b/>
          <w:kern w:val="0"/>
          <w:sz w:val="24"/>
        </w:rPr>
        <w:t>成员：</w:t>
      </w:r>
      <w:r>
        <w:rPr>
          <w:rFonts w:hint="eastAsia"/>
          <w:kern w:val="0"/>
          <w:sz w:val="24"/>
        </w:rPr>
        <w:t>唐慕萱、钱华</w:t>
      </w:r>
    </w:p>
    <w:p>
      <w:pPr>
        <w:spacing w:line="312" w:lineRule="auto"/>
        <w:rPr>
          <w:rFonts w:ascii="Times New Roman" w:hAnsi="Times New Roman"/>
          <w:kern w:val="0"/>
          <w:sz w:val="24"/>
        </w:rPr>
      </w:pPr>
      <w:r>
        <w:rPr>
          <w:rFonts w:hint="eastAsia"/>
          <w:b/>
          <w:kern w:val="0"/>
          <w:sz w:val="24"/>
        </w:rPr>
        <w:t>联络：</w:t>
      </w:r>
      <w:r>
        <w:rPr>
          <w:rFonts w:hint="eastAsia"/>
          <w:kern w:val="0"/>
          <w:sz w:val="24"/>
        </w:rPr>
        <w:t>顾晓洁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jc w:val="righ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2018.6.12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jc w:val="right"/>
        <w:rPr>
          <w:rFonts w:ascii="Simsun" w:hAnsi="Simsu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hybridMultilevel"/>
    <w:tmpl w:val="046AC7E8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character" w:styleId="18">
    <w:name w:val="Strong"/>
    <w:basedOn w:val="10"/>
    <w:rPr>
      <w:rFonts w:cs="Times New Roman"/>
      <w:b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0">
    <w:name w:val="Hyperlink"/>
    <w:basedOn w:val="10"/>
    <w:rPr>
      <w:rFonts w:cs="Times New Roman"/>
    </w:rPr>
  </w:style>
  <w:style w:type="paragraph" w:styleId="21">
    <w:name w:val="Balloon Text"/>
    <w:basedOn w:val="0"/>
    <w:rPr>
      <w:kern w:val="0"/>
      <w:sz w:val="18"/>
      <w:szCs w:val="18"/>
    </w:rPr>
  </w:style>
  <w:style w:type="paragraph" w:styleId="22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3</Pages>
  <Words>1073</Words>
  <Characters>1149</Characters>
  <Lines>62</Lines>
  <Paragraphs>40</Paragraphs>
  <CharactersWithSpaces>1200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 能源与环境 学院接收推荐免试研究生工作细则</dc:title>
  <dc:creator>Windows 用户</dc:creator>
  <cp:lastModifiedBy>Windows 用户</cp:lastModifiedBy>
  <cp:revision>2</cp:revision>
  <dcterms:created xsi:type="dcterms:W3CDTF">2018-06-25T01:35:00Z</dcterms:created>
  <dcterms:modified xsi:type="dcterms:W3CDTF">2018-06-25T11:49:16Z</dcterms:modified>
</cp:coreProperties>
</file>