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0DA" w:rsidRDefault="00C470DA" w:rsidP="005D04E0">
      <w:pPr>
        <w:widowControl/>
        <w:spacing w:line="300" w:lineRule="auto"/>
        <w:ind w:firstLineChars="396" w:firstLine="31680"/>
        <w:jc w:val="left"/>
        <w:rPr>
          <w:b/>
          <w:bCs/>
          <w:color w:val="0B46A3"/>
          <w:sz w:val="30"/>
          <w:szCs w:val="30"/>
        </w:rPr>
      </w:pPr>
      <w:r>
        <w:rPr>
          <w:rFonts w:cs="宋体" w:hint="eastAsia"/>
          <w:b/>
          <w:bCs/>
          <w:color w:val="0B46A3"/>
          <w:sz w:val="30"/>
          <w:szCs w:val="30"/>
        </w:rPr>
        <w:t>东南大学</w:t>
      </w:r>
      <w:r>
        <w:rPr>
          <w:b/>
          <w:bCs/>
          <w:color w:val="0B46A3"/>
          <w:sz w:val="30"/>
          <w:szCs w:val="30"/>
        </w:rPr>
        <w:t xml:space="preserve"> </w:t>
      </w:r>
      <w:r>
        <w:rPr>
          <w:rFonts w:cs="宋体" w:hint="eastAsia"/>
          <w:b/>
          <w:bCs/>
          <w:color w:val="0B46A3"/>
          <w:sz w:val="30"/>
          <w:szCs w:val="30"/>
        </w:rPr>
        <w:t>自动化学院</w:t>
      </w:r>
      <w:r>
        <w:rPr>
          <w:b/>
          <w:bCs/>
          <w:color w:val="0B46A3"/>
          <w:sz w:val="30"/>
          <w:szCs w:val="30"/>
        </w:rPr>
        <w:t xml:space="preserve"> </w:t>
      </w:r>
      <w:r>
        <w:rPr>
          <w:rFonts w:cs="宋体" w:hint="eastAsia"/>
          <w:b/>
          <w:bCs/>
          <w:color w:val="0B46A3"/>
          <w:sz w:val="30"/>
          <w:szCs w:val="30"/>
        </w:rPr>
        <w:t>招收博士研究生工作细则</w:t>
      </w:r>
    </w:p>
    <w:p w:rsidR="00C470DA" w:rsidRPr="0017690A" w:rsidRDefault="00C470DA" w:rsidP="00755A8F">
      <w:pPr>
        <w:autoSpaceDE w:val="0"/>
        <w:autoSpaceDN w:val="0"/>
        <w:adjustRightInd w:val="0"/>
        <w:spacing w:line="300" w:lineRule="auto"/>
        <w:jc w:val="left"/>
        <w:rPr>
          <w:rFonts w:ascii="宋体"/>
          <w:kern w:val="0"/>
          <w:sz w:val="24"/>
          <w:szCs w:val="24"/>
        </w:rPr>
      </w:pPr>
      <w:r>
        <w:rPr>
          <w:b/>
          <w:bCs/>
          <w:color w:val="0B46A3"/>
          <w:sz w:val="30"/>
          <w:szCs w:val="30"/>
        </w:rPr>
        <w:t xml:space="preserve">   </w:t>
      </w:r>
      <w:r w:rsidRPr="0017690A">
        <w:rPr>
          <w:rFonts w:ascii="宋体" w:hAnsi="宋体" w:cs="宋体" w:hint="eastAsia"/>
          <w:kern w:val="0"/>
          <w:sz w:val="24"/>
          <w:szCs w:val="24"/>
        </w:rPr>
        <w:t>根据《东南大学博士学位研究生招生工作办法（试行）》，</w:t>
      </w:r>
      <w:r>
        <w:rPr>
          <w:rFonts w:ascii="宋体" w:hAnsi="宋体" w:cs="宋体" w:hint="eastAsia"/>
          <w:kern w:val="0"/>
          <w:sz w:val="24"/>
          <w:szCs w:val="24"/>
        </w:rPr>
        <w:t>结合学科特点和培养要求，特制定工作细则如下：</w:t>
      </w:r>
    </w:p>
    <w:p w:rsidR="00C470DA" w:rsidRPr="0017690A" w:rsidRDefault="00C470DA" w:rsidP="00755A8F">
      <w:pPr>
        <w:widowControl/>
        <w:numPr>
          <w:ilvl w:val="0"/>
          <w:numId w:val="1"/>
        </w:numPr>
        <w:spacing w:line="300" w:lineRule="auto"/>
        <w:jc w:val="left"/>
        <w:rPr>
          <w:rFonts w:ascii="宋体"/>
          <w:kern w:val="0"/>
          <w:sz w:val="24"/>
          <w:szCs w:val="24"/>
        </w:rPr>
      </w:pPr>
      <w:r w:rsidRPr="0017690A">
        <w:rPr>
          <w:rFonts w:ascii="宋体" w:hAnsi="宋体" w:cs="宋体" w:hint="eastAsia"/>
          <w:kern w:val="0"/>
          <w:sz w:val="24"/>
          <w:szCs w:val="24"/>
        </w:rPr>
        <w:t>申请条件</w:t>
      </w:r>
      <w:r>
        <w:rPr>
          <w:rFonts w:ascii="宋体" w:hAnsi="宋体" w:cs="宋体" w:hint="eastAsia"/>
          <w:kern w:val="0"/>
          <w:sz w:val="24"/>
          <w:szCs w:val="24"/>
        </w:rPr>
        <w:t>和报名要求</w:t>
      </w:r>
    </w:p>
    <w:p w:rsidR="00C470DA" w:rsidRDefault="00C470DA" w:rsidP="00755A8F">
      <w:pPr>
        <w:widowControl/>
        <w:spacing w:line="300" w:lineRule="auto"/>
        <w:ind w:left="480"/>
        <w:jc w:val="left"/>
        <w:rPr>
          <w:rFonts w:ascii="宋体"/>
          <w:kern w:val="0"/>
          <w:sz w:val="24"/>
          <w:szCs w:val="24"/>
        </w:rPr>
      </w:pPr>
      <w:r w:rsidRPr="0017690A">
        <w:rPr>
          <w:rFonts w:ascii="宋体" w:hAnsi="宋体" w:cs="宋体" w:hint="eastAsia"/>
          <w:kern w:val="0"/>
          <w:sz w:val="24"/>
          <w:szCs w:val="24"/>
        </w:rPr>
        <w:t>详见《东南大学</w:t>
      </w:r>
      <w:r w:rsidRPr="0017690A">
        <w:rPr>
          <w:rFonts w:ascii="宋体" w:hAnsi="宋体" w:cs="宋体"/>
          <w:kern w:val="0"/>
          <w:sz w:val="24"/>
          <w:szCs w:val="24"/>
        </w:rPr>
        <w:t>2015</w:t>
      </w:r>
      <w:r w:rsidRPr="0017690A">
        <w:rPr>
          <w:rFonts w:ascii="宋体" w:hAnsi="宋体" w:cs="宋体" w:hint="eastAsia"/>
          <w:kern w:val="0"/>
          <w:sz w:val="24"/>
          <w:szCs w:val="24"/>
        </w:rPr>
        <w:t>年博士研究生报考须知》。</w:t>
      </w:r>
    </w:p>
    <w:p w:rsidR="00C470DA" w:rsidRPr="0017690A" w:rsidRDefault="00C470DA" w:rsidP="00755A8F">
      <w:pPr>
        <w:widowControl/>
        <w:spacing w:line="300" w:lineRule="auto"/>
        <w:jc w:val="left"/>
        <w:rPr>
          <w:rFonts w:ascii="宋体"/>
          <w:kern w:val="0"/>
          <w:sz w:val="24"/>
          <w:szCs w:val="24"/>
        </w:rPr>
      </w:pPr>
      <w:r w:rsidRPr="0017690A">
        <w:rPr>
          <w:rFonts w:ascii="宋体" w:hAnsi="宋体" w:cs="宋体" w:hint="eastAsia"/>
          <w:kern w:val="0"/>
          <w:sz w:val="24"/>
          <w:szCs w:val="24"/>
        </w:rPr>
        <w:t>二、资格</w:t>
      </w:r>
      <w:r>
        <w:rPr>
          <w:rFonts w:ascii="宋体" w:hAnsi="宋体" w:cs="宋体" w:hint="eastAsia"/>
          <w:kern w:val="0"/>
          <w:sz w:val="24"/>
          <w:szCs w:val="24"/>
        </w:rPr>
        <w:t>审查</w:t>
      </w:r>
    </w:p>
    <w:p w:rsidR="00C470DA" w:rsidRPr="0017690A" w:rsidRDefault="00C470DA" w:rsidP="00755A8F">
      <w:pPr>
        <w:widowControl/>
        <w:spacing w:line="300" w:lineRule="auto"/>
        <w:jc w:val="left"/>
        <w:rPr>
          <w:rFonts w:ascii="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本</w:t>
      </w:r>
      <w:r w:rsidRPr="0017690A">
        <w:rPr>
          <w:rFonts w:ascii="宋体" w:hAnsi="宋体" w:cs="宋体" w:hint="eastAsia"/>
          <w:kern w:val="0"/>
          <w:sz w:val="24"/>
          <w:szCs w:val="24"/>
        </w:rPr>
        <w:t>院</w:t>
      </w:r>
      <w:r>
        <w:rPr>
          <w:rFonts w:ascii="宋体" w:hAnsi="宋体" w:cs="宋体" w:hint="eastAsia"/>
          <w:kern w:val="0"/>
          <w:sz w:val="24"/>
          <w:szCs w:val="24"/>
        </w:rPr>
        <w:t>（系）</w:t>
      </w:r>
      <w:r w:rsidRPr="0017690A">
        <w:rPr>
          <w:rFonts w:ascii="宋体" w:hAnsi="宋体" w:cs="宋体" w:hint="eastAsia"/>
          <w:kern w:val="0"/>
          <w:sz w:val="24"/>
          <w:szCs w:val="24"/>
        </w:rPr>
        <w:t>招生领导小组组织专家对硕博连读和申请考核考生的申请材料，及公开招考考生的报名信息进行</w:t>
      </w:r>
      <w:r>
        <w:rPr>
          <w:rFonts w:ascii="宋体" w:hAnsi="宋体" w:cs="宋体" w:hint="eastAsia"/>
          <w:kern w:val="0"/>
          <w:sz w:val="24"/>
          <w:szCs w:val="24"/>
        </w:rPr>
        <w:t>审查，将通过资格审查的名单报送研招办审定。</w:t>
      </w:r>
      <w:r w:rsidRPr="0017690A">
        <w:rPr>
          <w:rFonts w:ascii="宋体" w:hAnsi="宋体" w:cs="宋体" w:hint="eastAsia"/>
          <w:kern w:val="0"/>
          <w:sz w:val="24"/>
          <w:szCs w:val="24"/>
        </w:rPr>
        <w:t>通过资格</w:t>
      </w:r>
      <w:r>
        <w:rPr>
          <w:rFonts w:ascii="宋体" w:hAnsi="宋体" w:cs="宋体" w:hint="eastAsia"/>
          <w:kern w:val="0"/>
          <w:sz w:val="24"/>
          <w:szCs w:val="24"/>
        </w:rPr>
        <w:t>审查</w:t>
      </w:r>
      <w:r w:rsidRPr="0017690A">
        <w:rPr>
          <w:rFonts w:ascii="宋体" w:hAnsi="宋体" w:cs="宋体" w:hint="eastAsia"/>
          <w:kern w:val="0"/>
          <w:sz w:val="24"/>
          <w:szCs w:val="24"/>
        </w:rPr>
        <w:t>并经研招办网上公示的申请者方</w:t>
      </w:r>
      <w:r>
        <w:rPr>
          <w:rFonts w:ascii="宋体" w:hAnsi="宋体" w:cs="宋体" w:hint="eastAsia"/>
          <w:kern w:val="0"/>
          <w:sz w:val="24"/>
          <w:szCs w:val="24"/>
        </w:rPr>
        <w:t>可</w:t>
      </w:r>
      <w:r w:rsidRPr="0017690A">
        <w:rPr>
          <w:rFonts w:ascii="宋体" w:hAnsi="宋体" w:cs="宋体" w:hint="eastAsia"/>
          <w:kern w:val="0"/>
          <w:sz w:val="24"/>
          <w:szCs w:val="24"/>
        </w:rPr>
        <w:t>进入</w:t>
      </w:r>
      <w:r>
        <w:rPr>
          <w:rFonts w:ascii="宋体" w:hAnsi="宋体" w:cs="宋体" w:hint="eastAsia"/>
          <w:kern w:val="0"/>
          <w:sz w:val="24"/>
          <w:szCs w:val="24"/>
        </w:rPr>
        <w:t>综合</w:t>
      </w:r>
      <w:r w:rsidRPr="0017690A">
        <w:rPr>
          <w:rFonts w:ascii="宋体" w:hAnsi="宋体" w:cs="宋体" w:hint="eastAsia"/>
          <w:kern w:val="0"/>
          <w:sz w:val="24"/>
          <w:szCs w:val="24"/>
        </w:rPr>
        <w:t>考核环节。</w:t>
      </w:r>
    </w:p>
    <w:p w:rsidR="00C470DA" w:rsidRDefault="00C470DA" w:rsidP="00755A8F">
      <w:pPr>
        <w:widowControl/>
        <w:numPr>
          <w:ilvl w:val="0"/>
          <w:numId w:val="2"/>
        </w:numPr>
        <w:spacing w:line="300" w:lineRule="auto"/>
        <w:jc w:val="left"/>
        <w:rPr>
          <w:rFonts w:ascii="宋体"/>
          <w:kern w:val="0"/>
          <w:sz w:val="24"/>
          <w:szCs w:val="24"/>
        </w:rPr>
      </w:pPr>
      <w:r w:rsidRPr="0017690A">
        <w:rPr>
          <w:rFonts w:ascii="宋体" w:hAnsi="宋体" w:cs="宋体" w:hint="eastAsia"/>
          <w:kern w:val="0"/>
          <w:sz w:val="24"/>
          <w:szCs w:val="24"/>
        </w:rPr>
        <w:t>综合考核</w:t>
      </w:r>
    </w:p>
    <w:p w:rsidR="00C470DA" w:rsidRPr="0017690A" w:rsidRDefault="00C470DA" w:rsidP="00755A8F">
      <w:pPr>
        <w:widowControl/>
        <w:spacing w:line="300" w:lineRule="auto"/>
        <w:jc w:val="left"/>
        <w:rPr>
          <w:rFonts w:ascii="宋体"/>
          <w:kern w:val="0"/>
          <w:sz w:val="24"/>
          <w:szCs w:val="24"/>
        </w:rPr>
      </w:pPr>
      <w:r>
        <w:rPr>
          <w:rFonts w:ascii="宋体" w:hAnsi="宋体" w:cs="宋体"/>
          <w:kern w:val="0"/>
          <w:sz w:val="24"/>
          <w:szCs w:val="24"/>
        </w:rPr>
        <w:t xml:space="preserve">    </w:t>
      </w:r>
      <w:r w:rsidRPr="003F0F4E">
        <w:rPr>
          <w:rFonts w:ascii="宋体" w:hAnsi="宋体" w:cs="宋体" w:hint="eastAsia"/>
          <w:kern w:val="0"/>
          <w:sz w:val="24"/>
          <w:szCs w:val="24"/>
        </w:rPr>
        <w:t>考生</w:t>
      </w:r>
      <w:r>
        <w:rPr>
          <w:rFonts w:ascii="宋体" w:hAnsi="宋体" w:cs="宋体" w:hint="eastAsia"/>
          <w:kern w:val="0"/>
          <w:sz w:val="24"/>
          <w:szCs w:val="24"/>
        </w:rPr>
        <w:t>必</w:t>
      </w:r>
      <w:r w:rsidRPr="003F0F4E">
        <w:rPr>
          <w:rFonts w:ascii="宋体" w:hAnsi="宋体" w:cs="宋体" w:hint="eastAsia"/>
          <w:kern w:val="0"/>
          <w:sz w:val="24"/>
          <w:szCs w:val="24"/>
        </w:rPr>
        <w:t>须</w:t>
      </w:r>
      <w:r>
        <w:rPr>
          <w:rFonts w:ascii="宋体" w:hAnsi="宋体" w:cs="宋体" w:hint="eastAsia"/>
          <w:kern w:val="0"/>
          <w:sz w:val="24"/>
          <w:szCs w:val="24"/>
        </w:rPr>
        <w:t>按《报考须知》要求</w:t>
      </w:r>
      <w:r w:rsidRPr="003F0F4E">
        <w:rPr>
          <w:rFonts w:ascii="宋体" w:hAnsi="宋体" w:cs="宋体" w:hint="eastAsia"/>
          <w:kern w:val="0"/>
          <w:sz w:val="24"/>
          <w:szCs w:val="24"/>
        </w:rPr>
        <w:t>向院系提交</w:t>
      </w:r>
      <w:r>
        <w:rPr>
          <w:rFonts w:ascii="宋体" w:hAnsi="宋体" w:cs="宋体" w:hint="eastAsia"/>
          <w:kern w:val="0"/>
          <w:sz w:val="24"/>
          <w:szCs w:val="24"/>
        </w:rPr>
        <w:t>相关报考</w:t>
      </w:r>
      <w:r w:rsidRPr="003F0F4E">
        <w:rPr>
          <w:rFonts w:ascii="宋体" w:hAnsi="宋体" w:cs="宋体" w:hint="eastAsia"/>
          <w:kern w:val="0"/>
          <w:sz w:val="24"/>
          <w:szCs w:val="24"/>
        </w:rPr>
        <w:t>材料，经审查材料齐全的方可参加</w:t>
      </w:r>
      <w:r>
        <w:rPr>
          <w:rFonts w:ascii="宋体" w:hAnsi="宋体" w:cs="宋体" w:hint="eastAsia"/>
          <w:kern w:val="0"/>
          <w:sz w:val="24"/>
          <w:szCs w:val="24"/>
        </w:rPr>
        <w:t>综合</w:t>
      </w:r>
      <w:r w:rsidRPr="003F0F4E">
        <w:rPr>
          <w:rFonts w:ascii="宋体" w:hAnsi="宋体" w:cs="宋体" w:hint="eastAsia"/>
          <w:kern w:val="0"/>
          <w:sz w:val="24"/>
          <w:szCs w:val="24"/>
        </w:rPr>
        <w:t>考核</w:t>
      </w:r>
      <w:r>
        <w:rPr>
          <w:rFonts w:ascii="宋体" w:hAnsi="宋体" w:cs="宋体" w:hint="eastAsia"/>
          <w:kern w:val="0"/>
          <w:sz w:val="24"/>
          <w:szCs w:val="24"/>
        </w:rPr>
        <w:t>。</w:t>
      </w:r>
      <w:r w:rsidRPr="0017690A">
        <w:rPr>
          <w:rFonts w:ascii="宋体" w:hAnsi="宋体" w:cs="宋体" w:hint="eastAsia"/>
          <w:kern w:val="0"/>
          <w:sz w:val="24"/>
          <w:szCs w:val="24"/>
        </w:rPr>
        <w:t>综合考核重点考核考生综合运用所学知识的能力、本学科前沿知识及最新研究动态掌握情况和是否具备博士生培养的潜能和综合素质。</w:t>
      </w:r>
      <w:r>
        <w:rPr>
          <w:rFonts w:ascii="宋体" w:hAnsi="宋体" w:cs="宋体" w:hint="eastAsia"/>
          <w:kern w:val="0"/>
          <w:sz w:val="24"/>
          <w:szCs w:val="24"/>
        </w:rPr>
        <w:t>按照招生方式分别要求如下：</w:t>
      </w:r>
    </w:p>
    <w:p w:rsidR="00C470DA" w:rsidRPr="005D04E0" w:rsidRDefault="00C470DA" w:rsidP="00755A8F">
      <w:pPr>
        <w:widowControl/>
        <w:spacing w:line="300" w:lineRule="auto"/>
        <w:jc w:val="left"/>
        <w:rPr>
          <w:rFonts w:ascii="宋体"/>
          <w:kern w:val="0"/>
          <w:sz w:val="24"/>
          <w:szCs w:val="24"/>
        </w:rPr>
      </w:pPr>
      <w:r w:rsidRPr="005D04E0">
        <w:rPr>
          <w:rFonts w:ascii="宋体" w:hAnsi="宋体" w:cs="宋体" w:hint="eastAsia"/>
          <w:kern w:val="0"/>
          <w:sz w:val="24"/>
          <w:szCs w:val="24"/>
        </w:rPr>
        <w:t>（一）申请考核</w:t>
      </w:r>
    </w:p>
    <w:p w:rsidR="00C470DA" w:rsidRPr="005D04E0" w:rsidRDefault="00C470DA" w:rsidP="00755A8F">
      <w:pPr>
        <w:widowControl/>
        <w:spacing w:line="300" w:lineRule="auto"/>
        <w:jc w:val="left"/>
        <w:rPr>
          <w:rFonts w:ascii="宋体"/>
          <w:kern w:val="0"/>
          <w:sz w:val="24"/>
          <w:szCs w:val="24"/>
        </w:rPr>
      </w:pPr>
      <w:r w:rsidRPr="005D04E0">
        <w:rPr>
          <w:rFonts w:ascii="宋体" w:hAnsi="宋体" w:cs="宋体"/>
          <w:kern w:val="0"/>
          <w:sz w:val="24"/>
          <w:szCs w:val="24"/>
        </w:rPr>
        <w:t>1</w:t>
      </w:r>
      <w:r w:rsidRPr="005D04E0">
        <w:rPr>
          <w:rFonts w:ascii="宋体" w:hAnsi="宋体" w:cs="宋体" w:hint="eastAsia"/>
          <w:kern w:val="0"/>
          <w:sz w:val="24"/>
          <w:szCs w:val="24"/>
        </w:rPr>
        <w:t>、综合笔试（</w:t>
      </w:r>
      <w:r w:rsidRPr="005D04E0">
        <w:rPr>
          <w:rFonts w:ascii="宋体" w:hAnsi="宋体" w:cs="宋体"/>
          <w:kern w:val="0"/>
          <w:sz w:val="24"/>
          <w:szCs w:val="24"/>
        </w:rPr>
        <w:t>50*3=150</w:t>
      </w:r>
      <w:r w:rsidRPr="005D04E0">
        <w:rPr>
          <w:rFonts w:ascii="宋体" w:hAnsi="宋体" w:cs="宋体" w:hint="eastAsia"/>
          <w:kern w:val="0"/>
          <w:sz w:val="24"/>
          <w:szCs w:val="24"/>
        </w:rPr>
        <w:t>分）</w:t>
      </w:r>
    </w:p>
    <w:p w:rsidR="00C470DA" w:rsidRPr="005D04E0" w:rsidRDefault="00C470DA" w:rsidP="00755A8F">
      <w:pPr>
        <w:widowControl/>
        <w:spacing w:line="300" w:lineRule="auto"/>
        <w:jc w:val="left"/>
        <w:rPr>
          <w:rFonts w:ascii="宋体"/>
          <w:kern w:val="0"/>
          <w:sz w:val="24"/>
          <w:szCs w:val="24"/>
        </w:rPr>
      </w:pPr>
      <w:r w:rsidRPr="005D04E0">
        <w:rPr>
          <w:rFonts w:ascii="宋体" w:hAnsi="宋体" w:cs="宋体" w:hint="eastAsia"/>
          <w:kern w:val="0"/>
          <w:sz w:val="24"/>
          <w:szCs w:val="24"/>
        </w:rPr>
        <w:t>（</w:t>
      </w:r>
      <w:r w:rsidRPr="005D04E0">
        <w:rPr>
          <w:rFonts w:ascii="宋体" w:hAnsi="宋体" w:cs="宋体"/>
          <w:kern w:val="0"/>
          <w:sz w:val="24"/>
          <w:szCs w:val="24"/>
        </w:rPr>
        <w:t>1</w:t>
      </w:r>
      <w:r w:rsidRPr="005D04E0">
        <w:rPr>
          <w:rFonts w:ascii="宋体" w:hAnsi="宋体" w:cs="宋体" w:hint="eastAsia"/>
          <w:kern w:val="0"/>
          <w:sz w:val="24"/>
          <w:szCs w:val="24"/>
        </w:rPr>
        <w:t>）形式：</w:t>
      </w:r>
      <w:r w:rsidRPr="005D04E0">
        <w:rPr>
          <w:rFonts w:ascii="宋体" w:hAnsi="宋体" w:cs="宋体"/>
          <w:kern w:val="0"/>
          <w:sz w:val="24"/>
          <w:szCs w:val="24"/>
          <w:u w:val="single"/>
        </w:rPr>
        <w:t xml:space="preserve">   </w:t>
      </w:r>
      <w:r w:rsidRPr="005D04E0">
        <w:rPr>
          <w:rFonts w:ascii="宋体" w:hAnsi="宋体" w:cs="宋体" w:hint="eastAsia"/>
          <w:kern w:val="0"/>
          <w:sz w:val="24"/>
          <w:szCs w:val="24"/>
          <w:u w:val="single"/>
        </w:rPr>
        <w:t>闭卷（英语考试可带纸质字典）</w:t>
      </w:r>
      <w:r w:rsidRPr="005D04E0">
        <w:rPr>
          <w:rFonts w:ascii="宋体" w:hAnsi="宋体" w:cs="宋体"/>
          <w:kern w:val="0"/>
          <w:sz w:val="24"/>
          <w:szCs w:val="24"/>
          <w:u w:val="single"/>
        </w:rPr>
        <w:t xml:space="preserve">  </w:t>
      </w:r>
    </w:p>
    <w:p w:rsidR="00C470DA" w:rsidRPr="005D04E0" w:rsidRDefault="00C470DA" w:rsidP="00755A8F">
      <w:pPr>
        <w:widowControl/>
        <w:spacing w:line="300" w:lineRule="auto"/>
        <w:jc w:val="left"/>
        <w:rPr>
          <w:rFonts w:ascii="宋体"/>
          <w:kern w:val="0"/>
          <w:sz w:val="24"/>
          <w:szCs w:val="24"/>
        </w:rPr>
      </w:pPr>
      <w:r w:rsidRPr="005D04E0">
        <w:rPr>
          <w:rFonts w:ascii="宋体" w:hAnsi="宋体" w:cs="宋体" w:hint="eastAsia"/>
          <w:kern w:val="0"/>
          <w:sz w:val="24"/>
          <w:szCs w:val="24"/>
        </w:rPr>
        <w:t>（</w:t>
      </w:r>
      <w:r w:rsidRPr="005D04E0">
        <w:rPr>
          <w:rFonts w:ascii="宋体" w:hAnsi="宋体" w:cs="宋体"/>
          <w:kern w:val="0"/>
          <w:sz w:val="24"/>
          <w:szCs w:val="24"/>
        </w:rPr>
        <w:t>2</w:t>
      </w:r>
      <w:r w:rsidRPr="005D04E0">
        <w:rPr>
          <w:rFonts w:ascii="宋体" w:hAnsi="宋体" w:cs="宋体" w:hint="eastAsia"/>
          <w:kern w:val="0"/>
          <w:sz w:val="24"/>
          <w:szCs w:val="24"/>
        </w:rPr>
        <w:t>）时间：</w:t>
      </w:r>
      <w:r w:rsidRPr="005D04E0">
        <w:rPr>
          <w:rFonts w:ascii="宋体" w:hAnsi="宋体" w:cs="宋体"/>
          <w:kern w:val="0"/>
          <w:sz w:val="24"/>
          <w:szCs w:val="24"/>
          <w:u w:val="single"/>
        </w:rPr>
        <w:t xml:space="preserve">   3</w:t>
      </w:r>
      <w:r w:rsidRPr="005D04E0">
        <w:rPr>
          <w:rFonts w:ascii="宋体" w:hAnsi="宋体" w:cs="宋体" w:hint="eastAsia"/>
          <w:kern w:val="0"/>
          <w:sz w:val="24"/>
          <w:szCs w:val="24"/>
          <w:u w:val="single"/>
        </w:rPr>
        <w:t>小时</w:t>
      </w:r>
      <w:r w:rsidRPr="005D04E0">
        <w:rPr>
          <w:rFonts w:ascii="宋体" w:hAnsi="宋体" w:cs="宋体"/>
          <w:kern w:val="0"/>
          <w:sz w:val="24"/>
          <w:szCs w:val="24"/>
          <w:u w:val="single"/>
        </w:rPr>
        <w:t xml:space="preserve">         </w:t>
      </w:r>
    </w:p>
    <w:p w:rsidR="00C470DA" w:rsidRPr="005D04E0" w:rsidRDefault="00C470DA" w:rsidP="00755A8F">
      <w:pPr>
        <w:widowControl/>
        <w:spacing w:line="300" w:lineRule="auto"/>
        <w:jc w:val="left"/>
        <w:rPr>
          <w:rFonts w:ascii="宋体"/>
          <w:kern w:val="0"/>
          <w:sz w:val="24"/>
          <w:szCs w:val="24"/>
        </w:rPr>
      </w:pPr>
      <w:r w:rsidRPr="005D04E0">
        <w:rPr>
          <w:rFonts w:ascii="宋体" w:hAnsi="宋体" w:cs="宋体" w:hint="eastAsia"/>
          <w:kern w:val="0"/>
          <w:sz w:val="24"/>
          <w:szCs w:val="24"/>
        </w:rPr>
        <w:t>（</w:t>
      </w:r>
      <w:r w:rsidRPr="005D04E0">
        <w:rPr>
          <w:rFonts w:ascii="宋体" w:hAnsi="宋体" w:cs="宋体"/>
          <w:kern w:val="0"/>
          <w:sz w:val="24"/>
          <w:szCs w:val="24"/>
        </w:rPr>
        <w:t>3</w:t>
      </w:r>
      <w:r w:rsidRPr="005D04E0">
        <w:rPr>
          <w:rFonts w:ascii="宋体" w:hAnsi="宋体" w:cs="宋体" w:hint="eastAsia"/>
          <w:kern w:val="0"/>
          <w:sz w:val="24"/>
          <w:szCs w:val="24"/>
        </w:rPr>
        <w:t>）内容：</w:t>
      </w:r>
    </w:p>
    <w:p w:rsidR="00C470DA" w:rsidRPr="005D04E0" w:rsidRDefault="00C470DA" w:rsidP="005D04E0">
      <w:pPr>
        <w:widowControl/>
        <w:spacing w:line="300" w:lineRule="auto"/>
        <w:ind w:firstLineChars="250" w:firstLine="31680"/>
        <w:jc w:val="left"/>
        <w:rPr>
          <w:rFonts w:ascii="宋体"/>
          <w:kern w:val="0"/>
          <w:sz w:val="24"/>
          <w:szCs w:val="24"/>
        </w:rPr>
      </w:pPr>
      <w:r w:rsidRPr="005D04E0">
        <w:rPr>
          <w:rFonts w:ascii="宋体" w:hAnsi="宋体" w:cs="宋体" w:hint="eastAsia"/>
          <w:kern w:val="0"/>
          <w:sz w:val="24"/>
          <w:szCs w:val="24"/>
        </w:rPr>
        <w:t>包括专业外语、专业基础和专业方向三部分，各</w:t>
      </w:r>
      <w:r w:rsidRPr="005D04E0">
        <w:rPr>
          <w:rFonts w:ascii="宋体" w:hAnsi="宋体" w:cs="宋体"/>
          <w:kern w:val="0"/>
          <w:sz w:val="24"/>
          <w:szCs w:val="24"/>
        </w:rPr>
        <w:t>50</w:t>
      </w:r>
      <w:r w:rsidRPr="005D04E0">
        <w:rPr>
          <w:rFonts w:ascii="宋体" w:hAnsi="宋体" w:cs="宋体" w:hint="eastAsia"/>
          <w:kern w:val="0"/>
          <w:sz w:val="24"/>
          <w:szCs w:val="24"/>
        </w:rPr>
        <w:t>分。</w:t>
      </w:r>
    </w:p>
    <w:p w:rsidR="00C470DA" w:rsidRPr="005D04E0" w:rsidRDefault="00C470DA" w:rsidP="007B6E01">
      <w:pPr>
        <w:widowControl/>
        <w:numPr>
          <w:ilvl w:val="0"/>
          <w:numId w:val="3"/>
        </w:numPr>
        <w:spacing w:line="300" w:lineRule="auto"/>
        <w:jc w:val="left"/>
        <w:rPr>
          <w:rFonts w:ascii="宋体"/>
          <w:kern w:val="0"/>
          <w:sz w:val="24"/>
          <w:szCs w:val="24"/>
          <w:u w:val="single"/>
        </w:rPr>
      </w:pPr>
      <w:r w:rsidRPr="005D04E0">
        <w:rPr>
          <w:rFonts w:ascii="宋体" w:hAnsi="宋体" w:cs="宋体"/>
          <w:kern w:val="0"/>
          <w:sz w:val="24"/>
          <w:szCs w:val="24"/>
        </w:rPr>
        <w:t xml:space="preserve"> </w:t>
      </w:r>
      <w:r w:rsidRPr="005D04E0">
        <w:rPr>
          <w:rFonts w:ascii="宋体" w:hAnsi="宋体" w:cs="宋体" w:hint="eastAsia"/>
          <w:kern w:val="0"/>
          <w:sz w:val="24"/>
          <w:szCs w:val="24"/>
        </w:rPr>
        <w:t>专业外语题型和要求：</w:t>
      </w:r>
      <w:r w:rsidRPr="005D04E0">
        <w:rPr>
          <w:rFonts w:ascii="宋体" w:hAnsi="宋体" w:cs="宋体"/>
          <w:kern w:val="0"/>
          <w:sz w:val="24"/>
          <w:szCs w:val="24"/>
          <w:u w:val="single"/>
        </w:rPr>
        <w:t xml:space="preserve">  </w:t>
      </w:r>
      <w:r w:rsidRPr="005D04E0">
        <w:rPr>
          <w:rFonts w:ascii="宋体" w:hAnsi="宋体" w:cs="宋体" w:hint="eastAsia"/>
          <w:kern w:val="0"/>
          <w:sz w:val="24"/>
          <w:szCs w:val="24"/>
          <w:u w:val="single"/>
        </w:rPr>
        <w:t>中译英、英译中（英语考试可带纸质字典）</w:t>
      </w:r>
      <w:r w:rsidRPr="005D04E0">
        <w:rPr>
          <w:rFonts w:ascii="宋体" w:hAnsi="宋体" w:cs="宋体"/>
          <w:kern w:val="0"/>
          <w:sz w:val="24"/>
          <w:szCs w:val="24"/>
          <w:u w:val="single"/>
        </w:rPr>
        <w:t xml:space="preserve">         </w:t>
      </w:r>
    </w:p>
    <w:p w:rsidR="00C470DA" w:rsidRPr="005D04E0" w:rsidRDefault="00C470DA" w:rsidP="005D04E0">
      <w:pPr>
        <w:widowControl/>
        <w:spacing w:line="300" w:lineRule="auto"/>
        <w:ind w:firstLineChars="250" w:firstLine="31680"/>
        <w:jc w:val="left"/>
        <w:rPr>
          <w:rFonts w:ascii="宋体"/>
          <w:kern w:val="0"/>
          <w:sz w:val="24"/>
          <w:szCs w:val="24"/>
          <w:u w:val="single"/>
        </w:rPr>
      </w:pPr>
      <w:r w:rsidRPr="005D04E0">
        <w:rPr>
          <w:rFonts w:ascii="宋体" w:hAnsi="宋体" w:cs="宋体" w:hint="eastAsia"/>
          <w:kern w:val="0"/>
          <w:sz w:val="24"/>
          <w:szCs w:val="24"/>
        </w:rPr>
        <w:t>②</w:t>
      </w:r>
      <w:r w:rsidRPr="005D04E0">
        <w:rPr>
          <w:rFonts w:ascii="宋体" w:hAnsi="宋体" w:cs="宋体"/>
          <w:kern w:val="0"/>
          <w:sz w:val="24"/>
          <w:szCs w:val="24"/>
        </w:rPr>
        <w:t xml:space="preserve"> </w:t>
      </w:r>
      <w:r w:rsidRPr="005D04E0">
        <w:rPr>
          <w:rFonts w:ascii="宋体" w:hAnsi="宋体" w:cs="宋体" w:hint="eastAsia"/>
          <w:kern w:val="0"/>
          <w:sz w:val="24"/>
          <w:szCs w:val="24"/>
        </w:rPr>
        <w:t>专业基础涉及科目和题型要求：</w:t>
      </w:r>
    </w:p>
    <w:p w:rsidR="00C470DA" w:rsidRPr="005D04E0" w:rsidRDefault="00C470DA" w:rsidP="005D04E0">
      <w:pPr>
        <w:widowControl/>
        <w:spacing w:line="300" w:lineRule="auto"/>
        <w:ind w:firstLineChars="250" w:firstLine="31680"/>
        <w:jc w:val="left"/>
        <w:rPr>
          <w:rFonts w:ascii="宋体"/>
          <w:kern w:val="0"/>
          <w:sz w:val="24"/>
          <w:szCs w:val="24"/>
        </w:rPr>
      </w:pPr>
      <w:r w:rsidRPr="005D04E0">
        <w:rPr>
          <w:rFonts w:ascii="宋体" w:hAnsi="宋体" w:cs="宋体" w:hint="eastAsia"/>
          <w:kern w:val="0"/>
          <w:sz w:val="24"/>
          <w:szCs w:val="24"/>
        </w:rPr>
        <w:t>专业基础</w:t>
      </w:r>
      <w:r w:rsidRPr="005D04E0">
        <w:rPr>
          <w:rFonts w:ascii="宋体" w:hAnsi="宋体" w:cs="宋体"/>
          <w:kern w:val="0"/>
          <w:sz w:val="24"/>
          <w:szCs w:val="24"/>
        </w:rPr>
        <w:t>:</w:t>
      </w:r>
      <w:r w:rsidRPr="005D04E0">
        <w:t xml:space="preserve"> </w:t>
      </w:r>
      <w:r w:rsidRPr="005D04E0">
        <w:rPr>
          <w:rFonts w:ascii="宋体" w:hAnsi="宋体" w:cs="宋体" w:hint="eastAsia"/>
          <w:kern w:val="0"/>
          <w:sz w:val="24"/>
          <w:szCs w:val="24"/>
        </w:rPr>
        <w:t>自动控制原理课程或数字信号处理（二选一）</w:t>
      </w:r>
    </w:p>
    <w:p w:rsidR="00C470DA" w:rsidRPr="005D04E0" w:rsidRDefault="00C470DA" w:rsidP="005D04E0">
      <w:pPr>
        <w:widowControl/>
        <w:spacing w:line="300" w:lineRule="auto"/>
        <w:ind w:firstLineChars="250" w:firstLine="31680"/>
        <w:jc w:val="left"/>
        <w:rPr>
          <w:rFonts w:ascii="宋体"/>
          <w:kern w:val="0"/>
          <w:sz w:val="24"/>
          <w:szCs w:val="24"/>
        </w:rPr>
      </w:pPr>
      <w:r w:rsidRPr="005D04E0">
        <w:rPr>
          <w:rFonts w:ascii="宋体" w:hAnsi="宋体" w:cs="宋体" w:hint="eastAsia"/>
          <w:kern w:val="0"/>
          <w:sz w:val="24"/>
          <w:szCs w:val="24"/>
        </w:rPr>
        <w:t>自动控制原理</w:t>
      </w:r>
      <w:r w:rsidRPr="005D04E0">
        <w:rPr>
          <w:rFonts w:ascii="宋体" w:hAnsi="宋体" w:cs="宋体"/>
          <w:kern w:val="0"/>
          <w:sz w:val="24"/>
          <w:szCs w:val="24"/>
        </w:rPr>
        <w:t>:</w:t>
      </w:r>
      <w:r w:rsidRPr="005D04E0">
        <w:rPr>
          <w:rFonts w:ascii="宋体" w:hAnsi="宋体" w:cs="宋体" w:hint="eastAsia"/>
          <w:kern w:val="0"/>
          <w:sz w:val="24"/>
          <w:szCs w:val="24"/>
        </w:rPr>
        <w:t>不考核频域与非线性控制系统部分，主要集中在线性系统时域分析；控制系统基本原理、分类；连续系统的校正方法，包括</w:t>
      </w:r>
      <w:r w:rsidRPr="005D04E0">
        <w:rPr>
          <w:rFonts w:ascii="宋体" w:hAnsi="宋体" w:cs="宋体"/>
          <w:kern w:val="0"/>
          <w:sz w:val="24"/>
          <w:szCs w:val="24"/>
        </w:rPr>
        <w:t>PID</w:t>
      </w:r>
      <w:r w:rsidRPr="005D04E0">
        <w:rPr>
          <w:rFonts w:ascii="宋体" w:hAnsi="宋体" w:cs="宋体" w:hint="eastAsia"/>
          <w:kern w:val="0"/>
          <w:sz w:val="24"/>
          <w:szCs w:val="24"/>
        </w:rPr>
        <w:t>校正方法；离散系统的状态空间分析与设计</w:t>
      </w:r>
      <w:r w:rsidRPr="005D04E0">
        <w:rPr>
          <w:rFonts w:ascii="宋体" w:hAnsi="宋体" w:cs="宋体"/>
          <w:kern w:val="0"/>
          <w:sz w:val="24"/>
          <w:szCs w:val="24"/>
        </w:rPr>
        <w:t>(</w:t>
      </w:r>
      <w:r w:rsidRPr="005D04E0">
        <w:rPr>
          <w:rFonts w:ascii="宋体" w:hAnsi="宋体" w:cs="宋体" w:hint="eastAsia"/>
          <w:kern w:val="0"/>
          <w:sz w:val="24"/>
          <w:szCs w:val="24"/>
        </w:rPr>
        <w:t>状态能控能观性定义、判断与分析，状态观测器与极点配置</w:t>
      </w:r>
      <w:r w:rsidRPr="005D04E0">
        <w:rPr>
          <w:rFonts w:ascii="宋体" w:hAnsi="宋体" w:cs="宋体"/>
          <w:kern w:val="0"/>
          <w:sz w:val="24"/>
          <w:szCs w:val="24"/>
        </w:rPr>
        <w:t>)</w:t>
      </w:r>
      <w:r w:rsidRPr="005D04E0">
        <w:rPr>
          <w:rFonts w:ascii="宋体" w:hAnsi="宋体" w:cs="宋体" w:hint="eastAsia"/>
          <w:kern w:val="0"/>
          <w:sz w:val="24"/>
          <w:szCs w:val="24"/>
        </w:rPr>
        <w:t>。</w:t>
      </w:r>
    </w:p>
    <w:p w:rsidR="00C470DA" w:rsidRPr="005D04E0" w:rsidRDefault="00C470DA" w:rsidP="005D04E0">
      <w:pPr>
        <w:widowControl/>
        <w:spacing w:line="300" w:lineRule="auto"/>
        <w:ind w:firstLineChars="250" w:firstLine="31680"/>
        <w:jc w:val="left"/>
        <w:rPr>
          <w:rFonts w:ascii="宋体"/>
          <w:kern w:val="0"/>
          <w:sz w:val="24"/>
          <w:szCs w:val="24"/>
        </w:rPr>
      </w:pPr>
      <w:r w:rsidRPr="005D04E0">
        <w:rPr>
          <w:rFonts w:ascii="宋体" w:hAnsi="宋体" w:cs="宋体" w:hint="eastAsia"/>
          <w:kern w:val="0"/>
          <w:sz w:val="24"/>
          <w:szCs w:val="24"/>
        </w:rPr>
        <w:t>数字信号处理：离散时间信号与系统，</w:t>
      </w:r>
      <w:r w:rsidRPr="005D04E0">
        <w:rPr>
          <w:rFonts w:ascii="宋体" w:hAnsi="宋体" w:cs="宋体"/>
          <w:kern w:val="0"/>
          <w:sz w:val="24"/>
          <w:szCs w:val="24"/>
        </w:rPr>
        <w:t>Z</w:t>
      </w:r>
      <w:r w:rsidRPr="005D04E0">
        <w:rPr>
          <w:rFonts w:ascii="宋体" w:hAnsi="宋体" w:cs="宋体" w:hint="eastAsia"/>
          <w:kern w:val="0"/>
          <w:sz w:val="24"/>
          <w:szCs w:val="24"/>
        </w:rPr>
        <w:t>变换、</w:t>
      </w:r>
      <w:r w:rsidRPr="005D04E0">
        <w:rPr>
          <w:rFonts w:ascii="宋体" w:hAnsi="宋体" w:cs="宋体"/>
          <w:kern w:val="0"/>
          <w:sz w:val="24"/>
          <w:szCs w:val="24"/>
        </w:rPr>
        <w:t>DFT</w:t>
      </w:r>
      <w:r w:rsidRPr="005D04E0">
        <w:rPr>
          <w:rFonts w:ascii="宋体" w:hAnsi="宋体" w:cs="宋体" w:hint="eastAsia"/>
          <w:kern w:val="0"/>
          <w:sz w:val="24"/>
          <w:szCs w:val="24"/>
        </w:rPr>
        <w:t>与</w:t>
      </w:r>
      <w:r w:rsidRPr="005D04E0">
        <w:rPr>
          <w:rFonts w:ascii="宋体" w:hAnsi="宋体" w:cs="宋体"/>
          <w:kern w:val="0"/>
          <w:sz w:val="24"/>
          <w:szCs w:val="24"/>
        </w:rPr>
        <w:t>FFF</w:t>
      </w:r>
      <w:r w:rsidRPr="005D04E0">
        <w:rPr>
          <w:rFonts w:ascii="宋体" w:hAnsi="宋体" w:cs="宋体" w:hint="eastAsia"/>
          <w:kern w:val="0"/>
          <w:sz w:val="24"/>
          <w:szCs w:val="24"/>
        </w:rPr>
        <w:t>，数字滤波器的设计及其网络结构。</w:t>
      </w:r>
    </w:p>
    <w:p w:rsidR="00C470DA" w:rsidRPr="005D04E0" w:rsidRDefault="00C470DA" w:rsidP="00FE4637">
      <w:pPr>
        <w:pStyle w:val="ListParagraph"/>
        <w:widowControl/>
        <w:numPr>
          <w:ilvl w:val="0"/>
          <w:numId w:val="3"/>
        </w:numPr>
        <w:spacing w:line="300" w:lineRule="auto"/>
        <w:ind w:firstLineChars="0"/>
        <w:jc w:val="left"/>
        <w:rPr>
          <w:rFonts w:ascii="宋体"/>
          <w:kern w:val="0"/>
          <w:sz w:val="24"/>
          <w:szCs w:val="24"/>
          <w:u w:val="single"/>
        </w:rPr>
      </w:pPr>
      <w:r w:rsidRPr="005D04E0">
        <w:rPr>
          <w:rFonts w:ascii="宋体" w:hAnsi="宋体" w:cs="宋体" w:hint="eastAsia"/>
          <w:kern w:val="0"/>
          <w:sz w:val="24"/>
          <w:szCs w:val="24"/>
        </w:rPr>
        <w:t>专业方向涉及科目和题型要求：线性系统理论或模式识别（二选一）</w:t>
      </w:r>
    </w:p>
    <w:p w:rsidR="00C470DA" w:rsidRPr="005D04E0" w:rsidRDefault="00C470DA" w:rsidP="005D04E0">
      <w:pPr>
        <w:widowControl/>
        <w:spacing w:line="300" w:lineRule="auto"/>
        <w:ind w:firstLineChars="250" w:firstLine="31680"/>
        <w:jc w:val="left"/>
        <w:rPr>
          <w:rFonts w:ascii="宋体"/>
          <w:kern w:val="0"/>
          <w:sz w:val="24"/>
          <w:szCs w:val="24"/>
        </w:rPr>
      </w:pPr>
      <w:r w:rsidRPr="005D04E0">
        <w:rPr>
          <w:rFonts w:ascii="宋体" w:hAnsi="宋体" w:cs="宋体" w:hint="eastAsia"/>
          <w:kern w:val="0"/>
          <w:sz w:val="24"/>
          <w:szCs w:val="24"/>
        </w:rPr>
        <w:t>线性系统理论：线性系统的状态空间分析与设计，状态观测器与输出反馈，开环观测器与闭环观测器。</w:t>
      </w:r>
    </w:p>
    <w:p w:rsidR="00C470DA" w:rsidRPr="005D04E0" w:rsidRDefault="00C470DA" w:rsidP="005D04E0">
      <w:pPr>
        <w:widowControl/>
        <w:spacing w:line="300" w:lineRule="auto"/>
        <w:ind w:firstLineChars="250" w:firstLine="31680"/>
        <w:jc w:val="left"/>
        <w:rPr>
          <w:rFonts w:ascii="宋体"/>
          <w:kern w:val="0"/>
          <w:sz w:val="24"/>
          <w:szCs w:val="24"/>
          <w:u w:val="single"/>
        </w:rPr>
      </w:pPr>
      <w:r w:rsidRPr="005D04E0">
        <w:rPr>
          <w:rFonts w:ascii="宋体" w:hAnsi="宋体" w:cs="宋体" w:hint="eastAsia"/>
          <w:kern w:val="0"/>
          <w:sz w:val="24"/>
          <w:szCs w:val="24"/>
        </w:rPr>
        <w:t>模式识别：聚类分析，统计模式识别，特征选择与提取，模糊模式识别，句法模式识别。</w:t>
      </w:r>
    </w:p>
    <w:p w:rsidR="00C470DA" w:rsidRPr="005D04E0" w:rsidRDefault="00C470DA" w:rsidP="00755A8F">
      <w:pPr>
        <w:widowControl/>
        <w:spacing w:line="300" w:lineRule="auto"/>
        <w:jc w:val="left"/>
        <w:rPr>
          <w:rFonts w:ascii="宋体"/>
          <w:kern w:val="0"/>
          <w:sz w:val="24"/>
          <w:szCs w:val="24"/>
        </w:rPr>
      </w:pPr>
      <w:r w:rsidRPr="005D04E0">
        <w:rPr>
          <w:rFonts w:ascii="宋体" w:hAnsi="宋体" w:cs="宋体"/>
          <w:kern w:val="0"/>
          <w:sz w:val="24"/>
          <w:szCs w:val="24"/>
        </w:rPr>
        <w:t>2</w:t>
      </w:r>
      <w:r w:rsidRPr="005D04E0">
        <w:rPr>
          <w:rFonts w:ascii="宋体" w:hAnsi="宋体" w:cs="宋体" w:hint="eastAsia"/>
          <w:kern w:val="0"/>
          <w:sz w:val="24"/>
          <w:szCs w:val="24"/>
        </w:rPr>
        <w:t>、综合面试（</w:t>
      </w:r>
      <w:r w:rsidRPr="005D04E0">
        <w:rPr>
          <w:rFonts w:ascii="宋体" w:hAnsi="宋体" w:cs="宋体"/>
          <w:kern w:val="0"/>
          <w:sz w:val="24"/>
          <w:szCs w:val="24"/>
        </w:rPr>
        <w:t>10</w:t>
      </w:r>
      <w:r w:rsidRPr="005D04E0">
        <w:rPr>
          <w:rFonts w:ascii="宋体" w:cs="宋体"/>
          <w:kern w:val="0"/>
          <w:sz w:val="24"/>
          <w:szCs w:val="24"/>
        </w:rPr>
        <w:t>0</w:t>
      </w:r>
      <w:r w:rsidRPr="005D04E0">
        <w:rPr>
          <w:rFonts w:ascii="宋体" w:hAnsi="宋体" w:cs="宋体" w:hint="eastAsia"/>
          <w:kern w:val="0"/>
          <w:sz w:val="24"/>
          <w:szCs w:val="24"/>
        </w:rPr>
        <w:t>分）</w:t>
      </w:r>
    </w:p>
    <w:p w:rsidR="00C470DA" w:rsidRPr="005D04E0" w:rsidRDefault="00C470DA" w:rsidP="00755A8F">
      <w:pPr>
        <w:widowControl/>
        <w:spacing w:line="300" w:lineRule="auto"/>
        <w:jc w:val="left"/>
        <w:rPr>
          <w:rFonts w:ascii="宋体"/>
          <w:kern w:val="0"/>
          <w:sz w:val="24"/>
          <w:szCs w:val="24"/>
        </w:rPr>
      </w:pPr>
      <w:r w:rsidRPr="005D04E0">
        <w:rPr>
          <w:rFonts w:ascii="宋体" w:hAnsi="宋体" w:cs="宋体" w:hint="eastAsia"/>
          <w:kern w:val="0"/>
          <w:sz w:val="24"/>
          <w:szCs w:val="24"/>
        </w:rPr>
        <w:t>（</w:t>
      </w:r>
      <w:r w:rsidRPr="005D04E0">
        <w:rPr>
          <w:rFonts w:ascii="宋体" w:hAnsi="宋体" w:cs="宋体"/>
          <w:kern w:val="0"/>
          <w:sz w:val="24"/>
          <w:szCs w:val="24"/>
        </w:rPr>
        <w:t>1</w:t>
      </w:r>
      <w:r w:rsidRPr="005D04E0">
        <w:rPr>
          <w:rFonts w:ascii="宋体" w:hAnsi="宋体" w:cs="宋体" w:hint="eastAsia"/>
          <w:kern w:val="0"/>
          <w:sz w:val="24"/>
          <w:szCs w:val="24"/>
        </w:rPr>
        <w:t>）形式：由学院组织不少于</w:t>
      </w:r>
      <w:r w:rsidRPr="005D04E0">
        <w:rPr>
          <w:rFonts w:ascii="宋体" w:hAnsi="宋体" w:cs="宋体"/>
          <w:kern w:val="0"/>
          <w:sz w:val="24"/>
          <w:szCs w:val="24"/>
        </w:rPr>
        <w:t>5</w:t>
      </w:r>
      <w:r w:rsidRPr="005D04E0">
        <w:rPr>
          <w:rFonts w:ascii="宋体" w:hAnsi="宋体" w:cs="宋体" w:hint="eastAsia"/>
          <w:kern w:val="0"/>
          <w:sz w:val="24"/>
          <w:szCs w:val="24"/>
        </w:rPr>
        <w:t>位导师组成的考核小组逐一考核。</w:t>
      </w:r>
      <w:r w:rsidRPr="005D04E0">
        <w:rPr>
          <w:rFonts w:ascii="宋体"/>
          <w:kern w:val="0"/>
          <w:sz w:val="24"/>
          <w:szCs w:val="24"/>
        </w:rPr>
        <w:br/>
      </w:r>
      <w:r w:rsidRPr="005D04E0">
        <w:rPr>
          <w:rFonts w:ascii="宋体" w:hAnsi="宋体" w:cs="宋体" w:hint="eastAsia"/>
          <w:kern w:val="0"/>
          <w:sz w:val="24"/>
          <w:szCs w:val="24"/>
        </w:rPr>
        <w:t>（</w:t>
      </w:r>
      <w:r w:rsidRPr="005D04E0">
        <w:rPr>
          <w:rFonts w:ascii="宋体" w:hAnsi="宋体" w:cs="宋体"/>
          <w:kern w:val="0"/>
          <w:sz w:val="24"/>
          <w:szCs w:val="24"/>
        </w:rPr>
        <w:t>2</w:t>
      </w:r>
      <w:r w:rsidRPr="005D04E0">
        <w:rPr>
          <w:rFonts w:ascii="宋体" w:hAnsi="宋体" w:cs="宋体" w:hint="eastAsia"/>
          <w:kern w:val="0"/>
          <w:sz w:val="24"/>
          <w:szCs w:val="24"/>
        </w:rPr>
        <w:t>）内容：</w:t>
      </w:r>
    </w:p>
    <w:p w:rsidR="00C470DA" w:rsidRPr="005D04E0" w:rsidRDefault="00C470DA" w:rsidP="005D04E0">
      <w:pPr>
        <w:widowControl/>
        <w:spacing w:line="300" w:lineRule="auto"/>
        <w:ind w:firstLineChars="250" w:firstLine="31680"/>
        <w:jc w:val="left"/>
        <w:rPr>
          <w:rFonts w:ascii="宋体"/>
          <w:kern w:val="0"/>
          <w:sz w:val="24"/>
          <w:szCs w:val="24"/>
        </w:rPr>
      </w:pPr>
      <w:r w:rsidRPr="005D04E0">
        <w:rPr>
          <w:rFonts w:ascii="宋体" w:hAnsi="宋体" w:cs="宋体" w:hint="eastAsia"/>
          <w:kern w:val="0"/>
          <w:sz w:val="24"/>
          <w:szCs w:val="24"/>
        </w:rPr>
        <w:t>①</w:t>
      </w:r>
      <w:r w:rsidRPr="005D04E0">
        <w:rPr>
          <w:rFonts w:ascii="宋体"/>
          <w:kern w:val="0"/>
          <w:sz w:val="24"/>
          <w:szCs w:val="24"/>
        </w:rPr>
        <w:t> </w:t>
      </w:r>
      <w:r w:rsidRPr="005D04E0">
        <w:rPr>
          <w:rFonts w:ascii="宋体" w:hAnsi="宋体" w:cs="宋体" w:hint="eastAsia"/>
          <w:kern w:val="0"/>
          <w:sz w:val="24"/>
          <w:szCs w:val="24"/>
        </w:rPr>
        <w:t>申请者需准备</w:t>
      </w:r>
      <w:r w:rsidRPr="005D04E0">
        <w:rPr>
          <w:rFonts w:ascii="宋体" w:hAnsi="宋体" w:cs="宋体"/>
          <w:kern w:val="0"/>
          <w:sz w:val="24"/>
          <w:szCs w:val="24"/>
        </w:rPr>
        <w:t>10</w:t>
      </w:r>
      <w:r w:rsidRPr="005D04E0">
        <w:rPr>
          <w:rFonts w:ascii="宋体" w:hAnsi="宋体" w:cs="宋体" w:hint="eastAsia"/>
          <w:kern w:val="0"/>
          <w:sz w:val="24"/>
          <w:szCs w:val="24"/>
        </w:rPr>
        <w:t>分钟</w:t>
      </w:r>
      <w:r w:rsidRPr="005D04E0">
        <w:rPr>
          <w:rFonts w:ascii="宋体"/>
          <w:kern w:val="0"/>
          <w:sz w:val="24"/>
          <w:szCs w:val="24"/>
        </w:rPr>
        <w:t> </w:t>
      </w:r>
      <w:r w:rsidRPr="005D04E0">
        <w:rPr>
          <w:rFonts w:ascii="宋体" w:hAnsi="宋体" w:cs="宋体"/>
          <w:kern w:val="0"/>
          <w:sz w:val="24"/>
          <w:szCs w:val="24"/>
        </w:rPr>
        <w:t>PPT</w:t>
      </w:r>
      <w:r w:rsidRPr="005D04E0">
        <w:rPr>
          <w:rFonts w:ascii="宋体" w:hAnsi="宋体" w:cs="宋体" w:hint="eastAsia"/>
          <w:kern w:val="0"/>
          <w:sz w:val="24"/>
          <w:szCs w:val="24"/>
        </w:rPr>
        <w:t>，介绍个人简历及已取得的科研成果；</w:t>
      </w:r>
    </w:p>
    <w:p w:rsidR="00C470DA" w:rsidRPr="005D04E0" w:rsidRDefault="00C470DA" w:rsidP="005D04E0">
      <w:pPr>
        <w:widowControl/>
        <w:spacing w:line="300" w:lineRule="auto"/>
        <w:ind w:leftChars="114" w:left="31680" w:firstLineChars="150" w:firstLine="31680"/>
        <w:jc w:val="left"/>
        <w:rPr>
          <w:rFonts w:ascii="宋体"/>
          <w:kern w:val="0"/>
          <w:sz w:val="24"/>
          <w:szCs w:val="24"/>
        </w:rPr>
      </w:pPr>
      <w:r w:rsidRPr="005D04E0">
        <w:rPr>
          <w:rFonts w:ascii="宋体" w:hAnsi="宋体" w:cs="宋体" w:hint="eastAsia"/>
          <w:kern w:val="0"/>
          <w:sz w:val="24"/>
          <w:szCs w:val="24"/>
        </w:rPr>
        <w:t>②</w:t>
      </w:r>
      <w:r w:rsidRPr="005D04E0">
        <w:rPr>
          <w:rFonts w:ascii="宋体" w:hAnsi="宋体" w:cs="宋体"/>
          <w:kern w:val="0"/>
          <w:sz w:val="24"/>
          <w:szCs w:val="24"/>
        </w:rPr>
        <w:t xml:space="preserve"> </w:t>
      </w:r>
      <w:r w:rsidRPr="005D04E0">
        <w:rPr>
          <w:rFonts w:ascii="宋体" w:hAnsi="宋体" w:cs="宋体" w:hint="eastAsia"/>
          <w:kern w:val="0"/>
          <w:sz w:val="24"/>
          <w:szCs w:val="24"/>
        </w:rPr>
        <w:t>考核小组口头提问，内容包括理论知识、专业基础、综合素质等，一般不少于</w:t>
      </w:r>
      <w:r w:rsidRPr="005D04E0">
        <w:rPr>
          <w:rFonts w:ascii="宋体" w:hAnsi="宋体" w:cs="宋体"/>
          <w:kern w:val="0"/>
          <w:sz w:val="24"/>
          <w:szCs w:val="24"/>
        </w:rPr>
        <w:t>15</w:t>
      </w:r>
      <w:r w:rsidRPr="005D04E0">
        <w:rPr>
          <w:rFonts w:ascii="宋体" w:hAnsi="宋体" w:cs="宋体" w:hint="eastAsia"/>
          <w:kern w:val="0"/>
          <w:sz w:val="24"/>
          <w:szCs w:val="24"/>
        </w:rPr>
        <w:t>分钟（注：报考导师可以参加面试，但不参加本项打分）</w:t>
      </w:r>
    </w:p>
    <w:p w:rsidR="00C470DA" w:rsidRPr="0092295D" w:rsidRDefault="00C470DA" w:rsidP="005D04E0">
      <w:pPr>
        <w:widowControl/>
        <w:spacing w:line="300" w:lineRule="auto"/>
        <w:ind w:leftChars="114" w:left="31680" w:firstLineChars="150" w:firstLine="31680"/>
        <w:jc w:val="left"/>
        <w:rPr>
          <w:rFonts w:ascii="宋体"/>
          <w:kern w:val="0"/>
          <w:sz w:val="24"/>
          <w:szCs w:val="24"/>
          <w:u w:val="single"/>
        </w:rPr>
      </w:pPr>
      <w:r w:rsidRPr="0092295D">
        <w:rPr>
          <w:rFonts w:ascii="宋体" w:hAnsi="宋体" w:cs="宋体" w:hint="eastAsia"/>
          <w:kern w:val="0"/>
          <w:sz w:val="24"/>
          <w:szCs w:val="24"/>
        </w:rPr>
        <w:t>综合成绩</w:t>
      </w:r>
      <w:r w:rsidRPr="0092295D">
        <w:rPr>
          <w:rFonts w:ascii="宋体" w:hAnsi="宋体" w:cs="宋体"/>
          <w:kern w:val="0"/>
          <w:sz w:val="24"/>
          <w:szCs w:val="24"/>
        </w:rPr>
        <w:t>=</w:t>
      </w:r>
      <w:r w:rsidRPr="0092295D">
        <w:rPr>
          <w:rFonts w:ascii="宋体" w:hAnsi="宋体" w:cs="宋体" w:hint="eastAsia"/>
          <w:kern w:val="0"/>
          <w:sz w:val="24"/>
          <w:szCs w:val="24"/>
        </w:rPr>
        <w:t>综合笔试成绩</w:t>
      </w:r>
      <w:r w:rsidRPr="0092295D">
        <w:rPr>
          <w:rFonts w:ascii="宋体" w:hAnsi="宋体" w:cs="宋体"/>
          <w:kern w:val="0"/>
          <w:sz w:val="24"/>
          <w:szCs w:val="24"/>
        </w:rPr>
        <w:t>/150*0.55+</w:t>
      </w:r>
      <w:r w:rsidRPr="0092295D">
        <w:rPr>
          <w:rFonts w:ascii="宋体" w:hAnsi="宋体" w:cs="宋体" w:hint="eastAsia"/>
          <w:kern w:val="0"/>
          <w:sz w:val="24"/>
          <w:szCs w:val="24"/>
        </w:rPr>
        <w:t>综合面试成绩</w:t>
      </w:r>
      <w:r w:rsidRPr="0092295D">
        <w:rPr>
          <w:rFonts w:ascii="宋体" w:hAnsi="宋体" w:cs="宋体"/>
          <w:kern w:val="0"/>
          <w:sz w:val="24"/>
          <w:szCs w:val="24"/>
        </w:rPr>
        <w:t>*0.45</w:t>
      </w:r>
    </w:p>
    <w:p w:rsidR="00C470DA" w:rsidRPr="005D04E0" w:rsidRDefault="00C470DA" w:rsidP="00755A8F">
      <w:pPr>
        <w:widowControl/>
        <w:spacing w:line="300" w:lineRule="auto"/>
        <w:jc w:val="left"/>
        <w:rPr>
          <w:rFonts w:ascii="宋体"/>
          <w:kern w:val="0"/>
          <w:sz w:val="24"/>
          <w:szCs w:val="24"/>
        </w:rPr>
      </w:pPr>
      <w:r w:rsidRPr="005D04E0">
        <w:rPr>
          <w:rFonts w:ascii="宋体" w:hAnsi="宋体" w:cs="宋体" w:hint="eastAsia"/>
          <w:kern w:val="0"/>
          <w:sz w:val="24"/>
          <w:szCs w:val="24"/>
        </w:rPr>
        <w:t>（二）硕博连读</w:t>
      </w:r>
    </w:p>
    <w:p w:rsidR="00C470DA" w:rsidRPr="005D04E0" w:rsidRDefault="00C470DA" w:rsidP="00755A8F">
      <w:pPr>
        <w:widowControl/>
        <w:spacing w:line="300" w:lineRule="auto"/>
        <w:jc w:val="left"/>
        <w:rPr>
          <w:rFonts w:ascii="宋体"/>
          <w:kern w:val="0"/>
          <w:sz w:val="24"/>
          <w:szCs w:val="24"/>
        </w:rPr>
      </w:pPr>
      <w:r w:rsidRPr="005D04E0">
        <w:rPr>
          <w:rFonts w:ascii="宋体" w:hAnsi="宋体" w:cs="宋体"/>
          <w:kern w:val="0"/>
          <w:sz w:val="24"/>
          <w:szCs w:val="24"/>
        </w:rPr>
        <w:t xml:space="preserve"> </w:t>
      </w:r>
      <w:r w:rsidRPr="005D04E0">
        <w:rPr>
          <w:rFonts w:ascii="宋体" w:hAnsi="宋体" w:cs="宋体" w:hint="eastAsia"/>
          <w:kern w:val="0"/>
          <w:sz w:val="24"/>
          <w:szCs w:val="24"/>
        </w:rPr>
        <w:t>可免综合笔试，仅参加综合面试，具体要求同申请考核。</w:t>
      </w:r>
    </w:p>
    <w:p w:rsidR="00C470DA" w:rsidRPr="005D04E0" w:rsidRDefault="00C470DA" w:rsidP="00755A8F">
      <w:pPr>
        <w:widowControl/>
        <w:spacing w:line="300" w:lineRule="auto"/>
        <w:jc w:val="left"/>
        <w:rPr>
          <w:rFonts w:ascii="宋体"/>
          <w:kern w:val="0"/>
          <w:sz w:val="24"/>
          <w:szCs w:val="24"/>
        </w:rPr>
      </w:pPr>
      <w:r w:rsidRPr="005D04E0">
        <w:rPr>
          <w:rFonts w:ascii="宋体" w:hAnsi="宋体" w:cs="宋体"/>
          <w:kern w:val="0"/>
          <w:sz w:val="24"/>
          <w:szCs w:val="24"/>
        </w:rPr>
        <w:t xml:space="preserve">     </w:t>
      </w:r>
      <w:r w:rsidRPr="005D04E0">
        <w:rPr>
          <w:rFonts w:ascii="宋体" w:hAnsi="宋体" w:cs="宋体" w:hint="eastAsia"/>
          <w:kern w:val="0"/>
          <w:sz w:val="24"/>
          <w:szCs w:val="24"/>
        </w:rPr>
        <w:t>综合成绩</w:t>
      </w:r>
      <w:r w:rsidRPr="005D04E0">
        <w:rPr>
          <w:rFonts w:ascii="宋体" w:hAnsi="宋体" w:cs="宋体"/>
          <w:kern w:val="0"/>
          <w:sz w:val="24"/>
          <w:szCs w:val="24"/>
        </w:rPr>
        <w:t>=</w:t>
      </w:r>
      <w:r w:rsidRPr="005D04E0">
        <w:rPr>
          <w:rFonts w:ascii="宋体" w:hAnsi="宋体" w:cs="宋体" w:hint="eastAsia"/>
          <w:kern w:val="0"/>
          <w:sz w:val="24"/>
          <w:szCs w:val="24"/>
        </w:rPr>
        <w:t>面试成绩</w:t>
      </w:r>
    </w:p>
    <w:p w:rsidR="00C470DA" w:rsidRPr="005D04E0" w:rsidRDefault="00C470DA" w:rsidP="005D04E0">
      <w:pPr>
        <w:spacing w:line="300" w:lineRule="auto"/>
        <w:ind w:firstLineChars="50" w:firstLine="31680"/>
        <w:rPr>
          <w:rFonts w:ascii="宋体"/>
          <w:kern w:val="0"/>
          <w:sz w:val="24"/>
          <w:szCs w:val="24"/>
        </w:rPr>
      </w:pPr>
      <w:r w:rsidRPr="005D04E0">
        <w:rPr>
          <w:rFonts w:ascii="宋体" w:hAnsi="宋体" w:cs="宋体" w:hint="eastAsia"/>
          <w:kern w:val="0"/>
          <w:sz w:val="24"/>
          <w:szCs w:val="24"/>
        </w:rPr>
        <w:t>具体安排如下：</w:t>
      </w:r>
    </w:p>
    <w:tbl>
      <w:tblPr>
        <w:tblW w:w="89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7"/>
        <w:gridCol w:w="1092"/>
        <w:gridCol w:w="1260"/>
        <w:gridCol w:w="1462"/>
        <w:gridCol w:w="1519"/>
        <w:gridCol w:w="1248"/>
        <w:gridCol w:w="1260"/>
      </w:tblGrid>
      <w:tr w:rsidR="00C470DA" w:rsidRPr="005D04E0">
        <w:tc>
          <w:tcPr>
            <w:tcW w:w="0" w:type="auto"/>
            <w:vMerge w:val="restart"/>
            <w:vAlign w:val="center"/>
          </w:tcPr>
          <w:p w:rsidR="00C470DA" w:rsidRPr="005D04E0" w:rsidRDefault="00C470DA" w:rsidP="00BD56E4">
            <w:pPr>
              <w:spacing w:line="300" w:lineRule="auto"/>
              <w:jc w:val="center"/>
              <w:rPr>
                <w:rFonts w:ascii="宋体"/>
                <w:kern w:val="0"/>
                <w:sz w:val="24"/>
                <w:szCs w:val="24"/>
              </w:rPr>
            </w:pPr>
            <w:r w:rsidRPr="005D04E0">
              <w:rPr>
                <w:rFonts w:ascii="宋体" w:hAnsi="宋体" w:cs="宋体" w:hint="eastAsia"/>
                <w:kern w:val="0"/>
                <w:sz w:val="24"/>
                <w:szCs w:val="24"/>
              </w:rPr>
              <w:t>招生方式</w:t>
            </w:r>
          </w:p>
        </w:tc>
        <w:tc>
          <w:tcPr>
            <w:tcW w:w="2352" w:type="dxa"/>
            <w:gridSpan w:val="2"/>
            <w:vAlign w:val="center"/>
          </w:tcPr>
          <w:p w:rsidR="00C470DA" w:rsidRPr="005D04E0" w:rsidRDefault="00C470DA" w:rsidP="00BD56E4">
            <w:pPr>
              <w:spacing w:line="300" w:lineRule="auto"/>
              <w:jc w:val="center"/>
              <w:rPr>
                <w:rFonts w:ascii="宋体"/>
                <w:kern w:val="0"/>
                <w:sz w:val="24"/>
                <w:szCs w:val="24"/>
              </w:rPr>
            </w:pPr>
            <w:r w:rsidRPr="005D04E0">
              <w:rPr>
                <w:rFonts w:ascii="宋体" w:hAnsi="宋体" w:cs="宋体" w:hint="eastAsia"/>
                <w:kern w:val="0"/>
                <w:sz w:val="24"/>
                <w:szCs w:val="24"/>
              </w:rPr>
              <w:t>审查材料</w:t>
            </w:r>
          </w:p>
        </w:tc>
        <w:tc>
          <w:tcPr>
            <w:tcW w:w="0" w:type="auto"/>
            <w:gridSpan w:val="2"/>
            <w:vAlign w:val="center"/>
          </w:tcPr>
          <w:p w:rsidR="00C470DA" w:rsidRPr="005D04E0" w:rsidRDefault="00C470DA" w:rsidP="00C470DA">
            <w:pPr>
              <w:spacing w:line="300" w:lineRule="auto"/>
              <w:ind w:firstLineChars="450" w:firstLine="31680"/>
              <w:rPr>
                <w:rFonts w:ascii="宋体"/>
                <w:kern w:val="0"/>
                <w:sz w:val="24"/>
                <w:szCs w:val="24"/>
              </w:rPr>
            </w:pPr>
            <w:r w:rsidRPr="005D04E0">
              <w:rPr>
                <w:rFonts w:ascii="宋体" w:hAnsi="宋体" w:cs="宋体" w:hint="eastAsia"/>
                <w:kern w:val="0"/>
                <w:sz w:val="24"/>
                <w:szCs w:val="24"/>
              </w:rPr>
              <w:t>笔试</w:t>
            </w:r>
          </w:p>
        </w:tc>
        <w:tc>
          <w:tcPr>
            <w:tcW w:w="2508" w:type="dxa"/>
            <w:gridSpan w:val="2"/>
            <w:vAlign w:val="center"/>
          </w:tcPr>
          <w:p w:rsidR="00C470DA" w:rsidRPr="005D04E0" w:rsidRDefault="00C470DA" w:rsidP="00C470DA">
            <w:pPr>
              <w:spacing w:line="300" w:lineRule="auto"/>
              <w:ind w:firstLineChars="350" w:firstLine="31680"/>
              <w:rPr>
                <w:rFonts w:ascii="宋体"/>
                <w:kern w:val="0"/>
                <w:sz w:val="24"/>
                <w:szCs w:val="24"/>
              </w:rPr>
            </w:pPr>
            <w:r w:rsidRPr="005D04E0">
              <w:rPr>
                <w:rFonts w:ascii="宋体" w:hAnsi="宋体" w:cs="宋体" w:hint="eastAsia"/>
                <w:kern w:val="0"/>
                <w:sz w:val="24"/>
                <w:szCs w:val="24"/>
              </w:rPr>
              <w:t>面试</w:t>
            </w:r>
          </w:p>
        </w:tc>
      </w:tr>
      <w:tr w:rsidR="00C470DA" w:rsidRPr="005D04E0">
        <w:tc>
          <w:tcPr>
            <w:tcW w:w="0" w:type="auto"/>
            <w:vMerge/>
            <w:vAlign w:val="center"/>
          </w:tcPr>
          <w:p w:rsidR="00C470DA" w:rsidRPr="005D04E0" w:rsidRDefault="00C470DA" w:rsidP="00BD56E4">
            <w:pPr>
              <w:spacing w:line="300" w:lineRule="auto"/>
              <w:jc w:val="center"/>
              <w:rPr>
                <w:rFonts w:ascii="宋体"/>
                <w:kern w:val="0"/>
                <w:sz w:val="24"/>
                <w:szCs w:val="24"/>
              </w:rPr>
            </w:pPr>
          </w:p>
        </w:tc>
        <w:tc>
          <w:tcPr>
            <w:tcW w:w="1092" w:type="dxa"/>
            <w:vAlign w:val="center"/>
          </w:tcPr>
          <w:p w:rsidR="00C470DA" w:rsidRPr="005D04E0" w:rsidRDefault="00C470DA" w:rsidP="00BD56E4">
            <w:pPr>
              <w:spacing w:line="300" w:lineRule="auto"/>
              <w:jc w:val="center"/>
              <w:rPr>
                <w:rFonts w:ascii="宋体"/>
                <w:kern w:val="0"/>
                <w:sz w:val="24"/>
                <w:szCs w:val="24"/>
              </w:rPr>
            </w:pPr>
            <w:r w:rsidRPr="005D04E0">
              <w:rPr>
                <w:rFonts w:ascii="宋体" w:hAnsi="宋体" w:cs="宋体" w:hint="eastAsia"/>
                <w:kern w:val="0"/>
                <w:sz w:val="24"/>
                <w:szCs w:val="24"/>
              </w:rPr>
              <w:t>时间</w:t>
            </w:r>
          </w:p>
        </w:tc>
        <w:tc>
          <w:tcPr>
            <w:tcW w:w="1260" w:type="dxa"/>
            <w:vAlign w:val="center"/>
          </w:tcPr>
          <w:p w:rsidR="00C470DA" w:rsidRPr="005D04E0" w:rsidRDefault="00C470DA" w:rsidP="00BD56E4">
            <w:pPr>
              <w:spacing w:line="300" w:lineRule="auto"/>
              <w:jc w:val="center"/>
              <w:rPr>
                <w:rFonts w:ascii="宋体"/>
                <w:kern w:val="0"/>
                <w:sz w:val="24"/>
                <w:szCs w:val="24"/>
              </w:rPr>
            </w:pPr>
            <w:r w:rsidRPr="005D04E0">
              <w:rPr>
                <w:rFonts w:ascii="宋体" w:hAnsi="宋体" w:cs="宋体" w:hint="eastAsia"/>
                <w:kern w:val="0"/>
                <w:sz w:val="24"/>
                <w:szCs w:val="24"/>
              </w:rPr>
              <w:t>地点</w:t>
            </w:r>
          </w:p>
        </w:tc>
        <w:tc>
          <w:tcPr>
            <w:tcW w:w="0" w:type="auto"/>
            <w:vAlign w:val="center"/>
          </w:tcPr>
          <w:p w:rsidR="00C470DA" w:rsidRPr="005D04E0" w:rsidRDefault="00C470DA" w:rsidP="00C470DA">
            <w:pPr>
              <w:spacing w:line="300" w:lineRule="auto"/>
              <w:ind w:firstLineChars="200" w:firstLine="31680"/>
              <w:jc w:val="center"/>
              <w:rPr>
                <w:rFonts w:ascii="宋体"/>
                <w:kern w:val="0"/>
                <w:sz w:val="24"/>
                <w:szCs w:val="24"/>
              </w:rPr>
            </w:pPr>
            <w:r w:rsidRPr="005D04E0">
              <w:rPr>
                <w:rFonts w:ascii="宋体" w:hAnsi="宋体" w:cs="宋体" w:hint="eastAsia"/>
                <w:kern w:val="0"/>
                <w:sz w:val="24"/>
                <w:szCs w:val="24"/>
              </w:rPr>
              <w:t>时间</w:t>
            </w:r>
          </w:p>
        </w:tc>
        <w:tc>
          <w:tcPr>
            <w:tcW w:w="0" w:type="auto"/>
            <w:vAlign w:val="center"/>
          </w:tcPr>
          <w:p w:rsidR="00C470DA" w:rsidRPr="005D04E0" w:rsidRDefault="00C470DA" w:rsidP="00BD56E4">
            <w:pPr>
              <w:spacing w:line="300" w:lineRule="auto"/>
              <w:jc w:val="center"/>
              <w:rPr>
                <w:rFonts w:ascii="宋体"/>
                <w:kern w:val="0"/>
                <w:sz w:val="24"/>
                <w:szCs w:val="24"/>
              </w:rPr>
            </w:pPr>
            <w:r w:rsidRPr="005D04E0">
              <w:rPr>
                <w:rFonts w:ascii="宋体" w:hAnsi="宋体" w:cs="宋体" w:hint="eastAsia"/>
                <w:kern w:val="0"/>
                <w:sz w:val="24"/>
                <w:szCs w:val="24"/>
              </w:rPr>
              <w:t>地点</w:t>
            </w:r>
          </w:p>
        </w:tc>
        <w:tc>
          <w:tcPr>
            <w:tcW w:w="1248" w:type="dxa"/>
            <w:vAlign w:val="center"/>
          </w:tcPr>
          <w:p w:rsidR="00C470DA" w:rsidRPr="005D04E0" w:rsidRDefault="00C470DA" w:rsidP="00BD56E4">
            <w:pPr>
              <w:spacing w:line="300" w:lineRule="auto"/>
              <w:jc w:val="center"/>
              <w:rPr>
                <w:rFonts w:ascii="宋体"/>
                <w:kern w:val="0"/>
                <w:sz w:val="24"/>
                <w:szCs w:val="24"/>
              </w:rPr>
            </w:pPr>
            <w:r w:rsidRPr="005D04E0">
              <w:rPr>
                <w:rFonts w:ascii="宋体" w:hAnsi="宋体" w:cs="宋体" w:hint="eastAsia"/>
                <w:kern w:val="0"/>
                <w:sz w:val="24"/>
                <w:szCs w:val="24"/>
              </w:rPr>
              <w:t>时间</w:t>
            </w:r>
          </w:p>
        </w:tc>
        <w:tc>
          <w:tcPr>
            <w:tcW w:w="1260" w:type="dxa"/>
            <w:vAlign w:val="center"/>
          </w:tcPr>
          <w:p w:rsidR="00C470DA" w:rsidRPr="005D04E0" w:rsidRDefault="00C470DA" w:rsidP="00BD56E4">
            <w:pPr>
              <w:spacing w:line="300" w:lineRule="auto"/>
              <w:jc w:val="center"/>
              <w:rPr>
                <w:rFonts w:ascii="宋体"/>
                <w:kern w:val="0"/>
                <w:sz w:val="24"/>
                <w:szCs w:val="24"/>
              </w:rPr>
            </w:pPr>
            <w:r w:rsidRPr="005D04E0">
              <w:rPr>
                <w:rFonts w:ascii="宋体" w:hAnsi="宋体" w:cs="宋体" w:hint="eastAsia"/>
                <w:kern w:val="0"/>
                <w:sz w:val="24"/>
                <w:szCs w:val="24"/>
              </w:rPr>
              <w:t>地点</w:t>
            </w:r>
          </w:p>
        </w:tc>
      </w:tr>
      <w:tr w:rsidR="00C470DA" w:rsidRPr="005D04E0">
        <w:tc>
          <w:tcPr>
            <w:tcW w:w="0" w:type="auto"/>
            <w:vAlign w:val="center"/>
          </w:tcPr>
          <w:p w:rsidR="00C470DA" w:rsidRPr="005D04E0" w:rsidRDefault="00C470DA" w:rsidP="00BD56E4">
            <w:pPr>
              <w:spacing w:line="300" w:lineRule="auto"/>
              <w:jc w:val="center"/>
              <w:rPr>
                <w:rFonts w:ascii="宋体"/>
                <w:kern w:val="0"/>
                <w:sz w:val="24"/>
                <w:szCs w:val="24"/>
              </w:rPr>
            </w:pPr>
            <w:r w:rsidRPr="005D04E0">
              <w:rPr>
                <w:rFonts w:ascii="宋体" w:hAnsi="宋体" w:cs="宋体" w:hint="eastAsia"/>
                <w:kern w:val="0"/>
                <w:sz w:val="24"/>
                <w:szCs w:val="24"/>
              </w:rPr>
              <w:t>申请考核</w:t>
            </w:r>
          </w:p>
        </w:tc>
        <w:tc>
          <w:tcPr>
            <w:tcW w:w="1092" w:type="dxa"/>
            <w:vAlign w:val="center"/>
          </w:tcPr>
          <w:p w:rsidR="00C470DA" w:rsidRPr="005D04E0" w:rsidRDefault="00C470DA" w:rsidP="00BD56E4">
            <w:pPr>
              <w:spacing w:line="300" w:lineRule="auto"/>
              <w:jc w:val="center"/>
              <w:rPr>
                <w:rFonts w:ascii="宋体"/>
                <w:kern w:val="0"/>
                <w:sz w:val="15"/>
                <w:szCs w:val="15"/>
              </w:rPr>
            </w:pPr>
            <w:r w:rsidRPr="005D04E0">
              <w:rPr>
                <w:rFonts w:ascii="宋体" w:hAnsi="宋体" w:cs="宋体"/>
                <w:kern w:val="0"/>
                <w:sz w:val="15"/>
                <w:szCs w:val="15"/>
              </w:rPr>
              <w:t>15</w:t>
            </w:r>
            <w:r w:rsidRPr="005D04E0">
              <w:rPr>
                <w:rFonts w:ascii="宋体" w:hAnsi="宋体" w:cs="宋体" w:hint="eastAsia"/>
                <w:kern w:val="0"/>
                <w:sz w:val="15"/>
                <w:szCs w:val="15"/>
              </w:rPr>
              <w:t>日下午</w:t>
            </w:r>
            <w:r w:rsidRPr="005D04E0">
              <w:rPr>
                <w:rFonts w:ascii="宋体" w:hAnsi="宋体" w:cs="宋体"/>
                <w:kern w:val="0"/>
                <w:sz w:val="15"/>
                <w:szCs w:val="15"/>
              </w:rPr>
              <w:t>14:3</w:t>
            </w:r>
            <w:r w:rsidRPr="005D04E0">
              <w:rPr>
                <w:rFonts w:ascii="宋体" w:cs="宋体"/>
                <w:kern w:val="0"/>
                <w:sz w:val="15"/>
                <w:szCs w:val="15"/>
              </w:rPr>
              <w:t>0</w:t>
            </w:r>
            <w:r w:rsidRPr="005D04E0">
              <w:rPr>
                <w:rFonts w:ascii="宋体" w:hAnsi="宋体" w:cs="宋体" w:hint="eastAsia"/>
                <w:kern w:val="0"/>
                <w:sz w:val="15"/>
                <w:szCs w:val="15"/>
              </w:rPr>
              <w:t>点开始</w:t>
            </w:r>
          </w:p>
        </w:tc>
        <w:tc>
          <w:tcPr>
            <w:tcW w:w="1260" w:type="dxa"/>
            <w:vAlign w:val="center"/>
          </w:tcPr>
          <w:p w:rsidR="00C470DA" w:rsidRPr="005D04E0" w:rsidRDefault="00C470DA" w:rsidP="00BD56E4">
            <w:pPr>
              <w:spacing w:line="300" w:lineRule="auto"/>
              <w:jc w:val="center"/>
              <w:rPr>
                <w:rFonts w:ascii="宋体"/>
                <w:kern w:val="0"/>
                <w:sz w:val="24"/>
                <w:szCs w:val="24"/>
              </w:rPr>
            </w:pPr>
            <w:r w:rsidRPr="005D04E0">
              <w:rPr>
                <w:rFonts w:ascii="宋体" w:hAnsi="宋体" w:cs="宋体" w:hint="eastAsia"/>
                <w:kern w:val="0"/>
                <w:sz w:val="24"/>
                <w:szCs w:val="24"/>
              </w:rPr>
              <w:t>中心楼</w:t>
            </w:r>
            <w:r w:rsidRPr="005D04E0">
              <w:rPr>
                <w:rFonts w:ascii="宋体" w:hAnsi="宋体" w:cs="宋体"/>
                <w:kern w:val="0"/>
                <w:sz w:val="24"/>
                <w:szCs w:val="24"/>
              </w:rPr>
              <w:t>214</w:t>
            </w:r>
            <w:r w:rsidRPr="005D04E0">
              <w:rPr>
                <w:rFonts w:ascii="宋体" w:hAnsi="宋体" w:cs="宋体" w:hint="eastAsia"/>
                <w:kern w:val="0"/>
                <w:sz w:val="24"/>
                <w:szCs w:val="24"/>
              </w:rPr>
              <w:t>室</w:t>
            </w:r>
          </w:p>
        </w:tc>
        <w:tc>
          <w:tcPr>
            <w:tcW w:w="0" w:type="auto"/>
            <w:vAlign w:val="center"/>
          </w:tcPr>
          <w:p w:rsidR="00C470DA" w:rsidRPr="005D04E0" w:rsidRDefault="00C470DA" w:rsidP="00BD56E4">
            <w:pPr>
              <w:spacing w:line="300" w:lineRule="auto"/>
              <w:jc w:val="center"/>
              <w:rPr>
                <w:rFonts w:ascii="宋体"/>
                <w:kern w:val="0"/>
              </w:rPr>
            </w:pPr>
            <w:r w:rsidRPr="005D04E0">
              <w:rPr>
                <w:rFonts w:ascii="宋体" w:hAnsi="宋体" w:cs="宋体"/>
                <w:kern w:val="0"/>
              </w:rPr>
              <w:t>4</w:t>
            </w:r>
            <w:r w:rsidRPr="005D04E0">
              <w:rPr>
                <w:rFonts w:ascii="宋体" w:hAnsi="宋体" w:cs="宋体" w:hint="eastAsia"/>
                <w:kern w:val="0"/>
              </w:rPr>
              <w:t>月</w:t>
            </w:r>
            <w:r w:rsidRPr="005D04E0">
              <w:rPr>
                <w:rFonts w:ascii="宋体" w:hAnsi="宋体" w:cs="宋体"/>
                <w:kern w:val="0"/>
              </w:rPr>
              <w:t>16</w:t>
            </w:r>
            <w:r w:rsidRPr="005D04E0">
              <w:rPr>
                <w:rFonts w:ascii="宋体" w:hAnsi="宋体" w:cs="宋体" w:hint="eastAsia"/>
                <w:kern w:val="0"/>
              </w:rPr>
              <w:t>日上午</w:t>
            </w:r>
          </w:p>
        </w:tc>
        <w:tc>
          <w:tcPr>
            <w:tcW w:w="0" w:type="auto"/>
            <w:vAlign w:val="center"/>
          </w:tcPr>
          <w:p w:rsidR="00C470DA" w:rsidRPr="005D04E0" w:rsidRDefault="00C470DA" w:rsidP="00BD56E4">
            <w:pPr>
              <w:spacing w:line="300" w:lineRule="auto"/>
              <w:jc w:val="center"/>
              <w:rPr>
                <w:rFonts w:ascii="宋体"/>
                <w:kern w:val="0"/>
                <w:sz w:val="15"/>
                <w:szCs w:val="15"/>
              </w:rPr>
            </w:pPr>
            <w:r w:rsidRPr="005D04E0">
              <w:rPr>
                <w:rFonts w:ascii="宋体" w:hAnsi="宋体" w:cs="宋体" w:hint="eastAsia"/>
                <w:kern w:val="0"/>
                <w:sz w:val="18"/>
                <w:szCs w:val="18"/>
              </w:rPr>
              <w:t>中心楼</w:t>
            </w:r>
            <w:r w:rsidRPr="005D04E0">
              <w:rPr>
                <w:rFonts w:ascii="宋体" w:hAnsi="宋体" w:cs="宋体"/>
                <w:kern w:val="0"/>
                <w:sz w:val="18"/>
                <w:szCs w:val="18"/>
              </w:rPr>
              <w:t>2</w:t>
            </w:r>
            <w:r w:rsidRPr="005D04E0">
              <w:rPr>
                <w:rFonts w:ascii="宋体" w:hAnsi="宋体" w:cs="宋体" w:hint="eastAsia"/>
                <w:kern w:val="0"/>
                <w:sz w:val="18"/>
                <w:szCs w:val="18"/>
              </w:rPr>
              <w:t>楼会议室</w:t>
            </w:r>
          </w:p>
        </w:tc>
        <w:tc>
          <w:tcPr>
            <w:tcW w:w="1248" w:type="dxa"/>
            <w:vAlign w:val="center"/>
          </w:tcPr>
          <w:p w:rsidR="00C470DA" w:rsidRPr="005D04E0" w:rsidRDefault="00C470DA" w:rsidP="00BD56E4">
            <w:pPr>
              <w:spacing w:line="300" w:lineRule="auto"/>
              <w:jc w:val="center"/>
              <w:rPr>
                <w:rFonts w:ascii="宋体"/>
                <w:kern w:val="0"/>
                <w:sz w:val="15"/>
                <w:szCs w:val="15"/>
              </w:rPr>
            </w:pPr>
            <w:r w:rsidRPr="005D04E0">
              <w:rPr>
                <w:rFonts w:ascii="宋体" w:hAnsi="宋体" w:cs="宋体"/>
                <w:kern w:val="0"/>
                <w:sz w:val="15"/>
                <w:szCs w:val="15"/>
              </w:rPr>
              <w:t>4</w:t>
            </w:r>
            <w:r w:rsidRPr="005D04E0">
              <w:rPr>
                <w:rFonts w:ascii="宋体" w:hAnsi="宋体" w:cs="宋体" w:hint="eastAsia"/>
                <w:kern w:val="0"/>
                <w:sz w:val="15"/>
                <w:szCs w:val="15"/>
              </w:rPr>
              <w:t>月</w:t>
            </w:r>
            <w:r w:rsidRPr="005D04E0">
              <w:rPr>
                <w:rFonts w:ascii="宋体" w:hAnsi="宋体" w:cs="宋体"/>
                <w:kern w:val="0"/>
                <w:sz w:val="15"/>
                <w:szCs w:val="15"/>
              </w:rPr>
              <w:t>16</w:t>
            </w:r>
            <w:r w:rsidRPr="005D04E0">
              <w:rPr>
                <w:rFonts w:ascii="宋体" w:hAnsi="宋体" w:cs="宋体" w:hint="eastAsia"/>
                <w:kern w:val="0"/>
                <w:sz w:val="15"/>
                <w:szCs w:val="15"/>
              </w:rPr>
              <w:t>日下午</w:t>
            </w:r>
            <w:r w:rsidRPr="005D04E0">
              <w:rPr>
                <w:rFonts w:ascii="宋体" w:hAnsi="宋体" w:cs="宋体"/>
                <w:kern w:val="0"/>
                <w:sz w:val="15"/>
                <w:szCs w:val="15"/>
              </w:rPr>
              <w:t>14</w:t>
            </w:r>
            <w:r w:rsidRPr="005D04E0">
              <w:rPr>
                <w:rFonts w:ascii="宋体" w:hAnsi="宋体" w:cs="宋体" w:hint="eastAsia"/>
                <w:kern w:val="0"/>
                <w:sz w:val="15"/>
                <w:szCs w:val="15"/>
              </w:rPr>
              <w:t>：</w:t>
            </w:r>
            <w:r w:rsidRPr="005D04E0">
              <w:rPr>
                <w:rFonts w:ascii="宋体" w:hAnsi="宋体" w:cs="宋体"/>
                <w:kern w:val="0"/>
                <w:sz w:val="15"/>
                <w:szCs w:val="15"/>
              </w:rPr>
              <w:t>:0</w:t>
            </w:r>
            <w:r w:rsidRPr="005D04E0">
              <w:rPr>
                <w:rFonts w:ascii="宋体" w:cs="宋体"/>
                <w:kern w:val="0"/>
                <w:sz w:val="15"/>
                <w:szCs w:val="15"/>
              </w:rPr>
              <w:t>0</w:t>
            </w:r>
            <w:r w:rsidRPr="005D04E0">
              <w:rPr>
                <w:rFonts w:ascii="宋体" w:hAnsi="宋体" w:cs="宋体" w:hint="eastAsia"/>
                <w:kern w:val="0"/>
                <w:sz w:val="15"/>
                <w:szCs w:val="15"/>
              </w:rPr>
              <w:t>开始</w:t>
            </w:r>
          </w:p>
        </w:tc>
        <w:tc>
          <w:tcPr>
            <w:tcW w:w="1260" w:type="dxa"/>
            <w:vAlign w:val="center"/>
          </w:tcPr>
          <w:p w:rsidR="00C470DA" w:rsidRPr="005D04E0" w:rsidRDefault="00C470DA" w:rsidP="00BD56E4">
            <w:pPr>
              <w:spacing w:line="300" w:lineRule="auto"/>
              <w:jc w:val="center"/>
              <w:rPr>
                <w:rFonts w:ascii="宋体"/>
                <w:kern w:val="0"/>
                <w:sz w:val="18"/>
                <w:szCs w:val="18"/>
              </w:rPr>
            </w:pPr>
            <w:r w:rsidRPr="005D04E0">
              <w:rPr>
                <w:rFonts w:ascii="宋体" w:hAnsi="宋体" w:cs="宋体" w:hint="eastAsia"/>
                <w:kern w:val="0"/>
                <w:sz w:val="18"/>
                <w:szCs w:val="18"/>
              </w:rPr>
              <w:t>中心楼</w:t>
            </w:r>
            <w:r w:rsidRPr="005D04E0">
              <w:rPr>
                <w:rFonts w:ascii="宋体" w:hAnsi="宋体" w:cs="宋体"/>
                <w:kern w:val="0"/>
                <w:sz w:val="18"/>
                <w:szCs w:val="18"/>
              </w:rPr>
              <w:t>2</w:t>
            </w:r>
            <w:r w:rsidRPr="005D04E0">
              <w:rPr>
                <w:rFonts w:ascii="宋体" w:hAnsi="宋体" w:cs="宋体" w:hint="eastAsia"/>
                <w:kern w:val="0"/>
                <w:sz w:val="18"/>
                <w:szCs w:val="18"/>
              </w:rPr>
              <w:t>楼会议室</w:t>
            </w:r>
          </w:p>
        </w:tc>
      </w:tr>
      <w:tr w:rsidR="00C470DA" w:rsidRPr="005D04E0">
        <w:tc>
          <w:tcPr>
            <w:tcW w:w="0" w:type="auto"/>
            <w:vAlign w:val="center"/>
          </w:tcPr>
          <w:p w:rsidR="00C470DA" w:rsidRPr="005D04E0" w:rsidRDefault="00C470DA" w:rsidP="00BD56E4">
            <w:pPr>
              <w:spacing w:line="300" w:lineRule="auto"/>
              <w:jc w:val="center"/>
              <w:rPr>
                <w:rFonts w:ascii="宋体"/>
                <w:kern w:val="0"/>
                <w:sz w:val="24"/>
                <w:szCs w:val="24"/>
              </w:rPr>
            </w:pPr>
            <w:r w:rsidRPr="005D04E0">
              <w:rPr>
                <w:rFonts w:ascii="宋体" w:hAnsi="宋体" w:cs="宋体" w:hint="eastAsia"/>
                <w:kern w:val="0"/>
                <w:sz w:val="24"/>
                <w:szCs w:val="24"/>
              </w:rPr>
              <w:t>硕博连读</w:t>
            </w:r>
          </w:p>
        </w:tc>
        <w:tc>
          <w:tcPr>
            <w:tcW w:w="1092" w:type="dxa"/>
            <w:vAlign w:val="center"/>
          </w:tcPr>
          <w:p w:rsidR="00C470DA" w:rsidRPr="005D04E0" w:rsidRDefault="00C470DA" w:rsidP="00BD56E4">
            <w:pPr>
              <w:spacing w:line="300" w:lineRule="auto"/>
              <w:jc w:val="center"/>
              <w:rPr>
                <w:rFonts w:ascii="宋体"/>
                <w:kern w:val="0"/>
                <w:sz w:val="24"/>
                <w:szCs w:val="24"/>
              </w:rPr>
            </w:pPr>
            <w:r w:rsidRPr="005D04E0">
              <w:rPr>
                <w:rFonts w:ascii="宋体" w:hAnsi="宋体" w:cs="宋体"/>
                <w:kern w:val="0"/>
                <w:sz w:val="15"/>
                <w:szCs w:val="15"/>
              </w:rPr>
              <w:t>15</w:t>
            </w:r>
            <w:r w:rsidRPr="005D04E0">
              <w:rPr>
                <w:rFonts w:ascii="宋体" w:hAnsi="宋体" w:cs="宋体" w:hint="eastAsia"/>
                <w:kern w:val="0"/>
                <w:sz w:val="15"/>
                <w:szCs w:val="15"/>
              </w:rPr>
              <w:t>日下午</w:t>
            </w:r>
            <w:r w:rsidRPr="005D04E0">
              <w:rPr>
                <w:rFonts w:ascii="宋体" w:hAnsi="宋体" w:cs="宋体"/>
                <w:kern w:val="0"/>
                <w:sz w:val="15"/>
                <w:szCs w:val="15"/>
              </w:rPr>
              <w:t>14:30</w:t>
            </w:r>
            <w:r w:rsidRPr="005D04E0">
              <w:rPr>
                <w:rFonts w:ascii="宋体" w:hAnsi="宋体" w:cs="宋体" w:hint="eastAsia"/>
                <w:kern w:val="0"/>
                <w:sz w:val="15"/>
                <w:szCs w:val="15"/>
              </w:rPr>
              <w:t>点开始</w:t>
            </w:r>
          </w:p>
        </w:tc>
        <w:tc>
          <w:tcPr>
            <w:tcW w:w="1260" w:type="dxa"/>
            <w:vAlign w:val="center"/>
          </w:tcPr>
          <w:p w:rsidR="00C470DA" w:rsidRPr="005D04E0" w:rsidRDefault="00C470DA" w:rsidP="00BD56E4">
            <w:pPr>
              <w:spacing w:line="300" w:lineRule="auto"/>
              <w:jc w:val="center"/>
              <w:rPr>
                <w:rFonts w:ascii="宋体"/>
                <w:kern w:val="0"/>
                <w:sz w:val="24"/>
                <w:szCs w:val="24"/>
              </w:rPr>
            </w:pPr>
            <w:r w:rsidRPr="005D04E0">
              <w:rPr>
                <w:rFonts w:ascii="宋体" w:hAnsi="宋体" w:cs="宋体" w:hint="eastAsia"/>
                <w:kern w:val="0"/>
                <w:sz w:val="24"/>
                <w:szCs w:val="24"/>
              </w:rPr>
              <w:t>中心楼</w:t>
            </w:r>
            <w:r w:rsidRPr="005D04E0">
              <w:rPr>
                <w:rFonts w:ascii="宋体" w:hAnsi="宋体" w:cs="宋体"/>
                <w:kern w:val="0"/>
                <w:sz w:val="24"/>
                <w:szCs w:val="24"/>
              </w:rPr>
              <w:t>214</w:t>
            </w:r>
            <w:r w:rsidRPr="005D04E0">
              <w:rPr>
                <w:rFonts w:ascii="宋体" w:hAnsi="宋体" w:cs="宋体" w:hint="eastAsia"/>
                <w:kern w:val="0"/>
                <w:sz w:val="24"/>
                <w:szCs w:val="24"/>
              </w:rPr>
              <w:t>室</w:t>
            </w:r>
          </w:p>
        </w:tc>
        <w:tc>
          <w:tcPr>
            <w:tcW w:w="0" w:type="auto"/>
            <w:gridSpan w:val="2"/>
            <w:vAlign w:val="center"/>
          </w:tcPr>
          <w:p w:rsidR="00C470DA" w:rsidRPr="005D04E0" w:rsidRDefault="00C470DA" w:rsidP="00BD56E4">
            <w:pPr>
              <w:spacing w:line="300" w:lineRule="auto"/>
              <w:jc w:val="center"/>
              <w:rPr>
                <w:rFonts w:ascii="宋体"/>
                <w:kern w:val="0"/>
                <w:sz w:val="24"/>
                <w:szCs w:val="24"/>
              </w:rPr>
            </w:pPr>
            <w:r w:rsidRPr="005D04E0">
              <w:rPr>
                <w:rFonts w:ascii="宋体" w:hAnsi="宋体" w:cs="宋体" w:hint="eastAsia"/>
                <w:kern w:val="0"/>
                <w:sz w:val="24"/>
                <w:szCs w:val="24"/>
              </w:rPr>
              <w:t>可免</w:t>
            </w:r>
          </w:p>
        </w:tc>
        <w:tc>
          <w:tcPr>
            <w:tcW w:w="1248" w:type="dxa"/>
            <w:vAlign w:val="center"/>
          </w:tcPr>
          <w:p w:rsidR="00C470DA" w:rsidRPr="005D04E0" w:rsidRDefault="00C470DA" w:rsidP="00BD56E4">
            <w:pPr>
              <w:spacing w:line="300" w:lineRule="auto"/>
              <w:jc w:val="center"/>
              <w:rPr>
                <w:rFonts w:ascii="宋体"/>
                <w:kern w:val="0"/>
                <w:sz w:val="24"/>
                <w:szCs w:val="24"/>
              </w:rPr>
            </w:pPr>
            <w:r w:rsidRPr="005D04E0">
              <w:rPr>
                <w:rFonts w:ascii="宋体" w:hAnsi="宋体" w:cs="宋体"/>
                <w:kern w:val="0"/>
                <w:sz w:val="15"/>
                <w:szCs w:val="15"/>
              </w:rPr>
              <w:t>4</w:t>
            </w:r>
            <w:r w:rsidRPr="005D04E0">
              <w:rPr>
                <w:rFonts w:ascii="宋体" w:hAnsi="宋体" w:cs="宋体" w:hint="eastAsia"/>
                <w:kern w:val="0"/>
                <w:sz w:val="15"/>
                <w:szCs w:val="15"/>
              </w:rPr>
              <w:t>月</w:t>
            </w:r>
            <w:r w:rsidRPr="005D04E0">
              <w:rPr>
                <w:rFonts w:ascii="宋体" w:hAnsi="宋体" w:cs="宋体"/>
                <w:kern w:val="0"/>
                <w:sz w:val="15"/>
                <w:szCs w:val="15"/>
              </w:rPr>
              <w:t>16</w:t>
            </w:r>
            <w:r w:rsidRPr="005D04E0">
              <w:rPr>
                <w:rFonts w:ascii="宋体" w:hAnsi="宋体" w:cs="宋体" w:hint="eastAsia"/>
                <w:kern w:val="0"/>
                <w:sz w:val="15"/>
                <w:szCs w:val="15"/>
              </w:rPr>
              <w:t>日下午</w:t>
            </w:r>
            <w:r w:rsidRPr="005D04E0">
              <w:rPr>
                <w:rFonts w:ascii="宋体" w:hAnsi="宋体" w:cs="宋体"/>
                <w:kern w:val="0"/>
                <w:sz w:val="15"/>
                <w:szCs w:val="15"/>
              </w:rPr>
              <w:t>14</w:t>
            </w:r>
            <w:r w:rsidRPr="005D04E0">
              <w:rPr>
                <w:rFonts w:ascii="宋体" w:hAnsi="宋体" w:cs="宋体" w:hint="eastAsia"/>
                <w:kern w:val="0"/>
                <w:sz w:val="15"/>
                <w:szCs w:val="15"/>
              </w:rPr>
              <w:t>：</w:t>
            </w:r>
            <w:r w:rsidRPr="005D04E0">
              <w:rPr>
                <w:rFonts w:ascii="宋体" w:hAnsi="宋体" w:cs="宋体"/>
                <w:kern w:val="0"/>
                <w:sz w:val="15"/>
                <w:szCs w:val="15"/>
              </w:rPr>
              <w:t>:0</w:t>
            </w:r>
            <w:bookmarkStart w:id="0" w:name="_GoBack"/>
            <w:bookmarkEnd w:id="0"/>
            <w:r w:rsidRPr="005D04E0">
              <w:rPr>
                <w:rFonts w:ascii="宋体" w:cs="宋体"/>
                <w:kern w:val="0"/>
                <w:sz w:val="15"/>
                <w:szCs w:val="15"/>
              </w:rPr>
              <w:t>0</w:t>
            </w:r>
            <w:r w:rsidRPr="005D04E0">
              <w:rPr>
                <w:rFonts w:ascii="宋体" w:hAnsi="宋体" w:cs="宋体" w:hint="eastAsia"/>
                <w:kern w:val="0"/>
                <w:sz w:val="15"/>
                <w:szCs w:val="15"/>
              </w:rPr>
              <w:t>开始</w:t>
            </w:r>
          </w:p>
        </w:tc>
        <w:tc>
          <w:tcPr>
            <w:tcW w:w="1260" w:type="dxa"/>
            <w:vAlign w:val="center"/>
          </w:tcPr>
          <w:p w:rsidR="00C470DA" w:rsidRPr="005D04E0" w:rsidRDefault="00C470DA" w:rsidP="00354FFF">
            <w:pPr>
              <w:spacing w:line="300" w:lineRule="auto"/>
              <w:jc w:val="center"/>
              <w:rPr>
                <w:rFonts w:ascii="宋体"/>
                <w:kern w:val="0"/>
                <w:sz w:val="18"/>
                <w:szCs w:val="18"/>
              </w:rPr>
            </w:pPr>
            <w:r w:rsidRPr="005D04E0">
              <w:rPr>
                <w:rFonts w:ascii="宋体" w:hAnsi="宋体" w:cs="宋体" w:hint="eastAsia"/>
                <w:kern w:val="0"/>
                <w:sz w:val="18"/>
                <w:szCs w:val="18"/>
              </w:rPr>
              <w:t>中心楼</w:t>
            </w:r>
            <w:r w:rsidRPr="005D04E0">
              <w:rPr>
                <w:rFonts w:ascii="宋体" w:hAnsi="宋体" w:cs="宋体"/>
                <w:kern w:val="0"/>
                <w:sz w:val="18"/>
                <w:szCs w:val="18"/>
              </w:rPr>
              <w:t>2</w:t>
            </w:r>
            <w:r w:rsidRPr="005D04E0">
              <w:rPr>
                <w:rFonts w:ascii="宋体" w:hAnsi="宋体" w:cs="宋体" w:hint="eastAsia"/>
                <w:kern w:val="0"/>
                <w:sz w:val="18"/>
                <w:szCs w:val="18"/>
              </w:rPr>
              <w:t>楼会议室</w:t>
            </w:r>
          </w:p>
        </w:tc>
      </w:tr>
    </w:tbl>
    <w:p w:rsidR="00C470DA" w:rsidRPr="005D04E0" w:rsidRDefault="00C470DA" w:rsidP="004475FE">
      <w:pPr>
        <w:widowControl/>
        <w:spacing w:line="300" w:lineRule="auto"/>
        <w:jc w:val="left"/>
        <w:rPr>
          <w:rFonts w:ascii="宋体"/>
          <w:kern w:val="0"/>
          <w:sz w:val="24"/>
          <w:szCs w:val="24"/>
        </w:rPr>
      </w:pPr>
    </w:p>
    <w:p w:rsidR="00C470DA" w:rsidRPr="005D04E0" w:rsidRDefault="00C470DA" w:rsidP="004475FE">
      <w:pPr>
        <w:widowControl/>
        <w:spacing w:line="300" w:lineRule="auto"/>
        <w:jc w:val="left"/>
        <w:rPr>
          <w:rFonts w:ascii="宋体"/>
          <w:kern w:val="0"/>
          <w:sz w:val="24"/>
          <w:szCs w:val="24"/>
        </w:rPr>
      </w:pPr>
      <w:r w:rsidRPr="005D04E0">
        <w:rPr>
          <w:rFonts w:ascii="宋体" w:hAnsi="宋体" w:cs="宋体"/>
          <w:kern w:val="0"/>
          <w:sz w:val="24"/>
          <w:szCs w:val="24"/>
        </w:rPr>
        <w:t xml:space="preserve">      </w:t>
      </w:r>
    </w:p>
    <w:p w:rsidR="00C470DA" w:rsidRPr="005D04E0" w:rsidRDefault="00C470DA" w:rsidP="00755A8F">
      <w:pPr>
        <w:widowControl/>
        <w:spacing w:line="300" w:lineRule="auto"/>
        <w:jc w:val="left"/>
        <w:rPr>
          <w:rFonts w:ascii="宋体"/>
          <w:kern w:val="0"/>
          <w:sz w:val="24"/>
          <w:szCs w:val="24"/>
        </w:rPr>
      </w:pPr>
      <w:r w:rsidRPr="005D04E0">
        <w:rPr>
          <w:rFonts w:ascii="宋体" w:hAnsi="宋体" w:cs="宋体" w:hint="eastAsia"/>
          <w:kern w:val="0"/>
          <w:sz w:val="24"/>
          <w:szCs w:val="24"/>
        </w:rPr>
        <w:t>四、录取</w:t>
      </w:r>
    </w:p>
    <w:p w:rsidR="00C470DA" w:rsidRPr="005D04E0" w:rsidRDefault="00C470DA" w:rsidP="00755A8F">
      <w:pPr>
        <w:widowControl/>
        <w:spacing w:line="300" w:lineRule="auto"/>
        <w:jc w:val="left"/>
        <w:rPr>
          <w:rFonts w:ascii="宋体"/>
          <w:kern w:val="0"/>
          <w:sz w:val="24"/>
          <w:szCs w:val="24"/>
        </w:rPr>
      </w:pPr>
      <w:r w:rsidRPr="005D04E0">
        <w:rPr>
          <w:rFonts w:ascii="宋体"/>
          <w:kern w:val="0"/>
          <w:sz w:val="24"/>
          <w:szCs w:val="24"/>
        </w:rPr>
        <w:t>   </w:t>
      </w:r>
      <w:r w:rsidRPr="005D04E0">
        <w:rPr>
          <w:rFonts w:ascii="宋体" w:hAnsi="宋体" w:cs="宋体" w:hint="eastAsia"/>
          <w:kern w:val="0"/>
          <w:sz w:val="24"/>
          <w:szCs w:val="24"/>
        </w:rPr>
        <w:t>本院（系）招生领导小组综合考生考核结果，在招生指标范围内确定拟录取名单，并上报学校研招办。研招办审核通过后，网上公示拟录取名单，经体检、政审、调档等程序后，向拟录取新生发放录取通知书，拟录取博士生于</w:t>
      </w:r>
      <w:r w:rsidRPr="005D04E0">
        <w:rPr>
          <w:rFonts w:ascii="宋体" w:hAnsi="宋体" w:cs="宋体"/>
          <w:kern w:val="0"/>
          <w:sz w:val="24"/>
          <w:szCs w:val="24"/>
        </w:rPr>
        <w:t>2015</w:t>
      </w:r>
      <w:r w:rsidRPr="005D04E0">
        <w:rPr>
          <w:rFonts w:ascii="宋体" w:hAnsi="宋体" w:cs="宋体" w:hint="eastAsia"/>
          <w:kern w:val="0"/>
          <w:sz w:val="24"/>
          <w:szCs w:val="24"/>
        </w:rPr>
        <w:t>年</w:t>
      </w:r>
      <w:r w:rsidRPr="005D04E0">
        <w:rPr>
          <w:rFonts w:ascii="宋体" w:hAnsi="宋体" w:cs="宋体"/>
          <w:kern w:val="0"/>
          <w:sz w:val="24"/>
          <w:szCs w:val="24"/>
        </w:rPr>
        <w:t>9</w:t>
      </w:r>
      <w:r w:rsidRPr="005D04E0">
        <w:rPr>
          <w:rFonts w:ascii="宋体" w:hAnsi="宋体" w:cs="宋体" w:hint="eastAsia"/>
          <w:kern w:val="0"/>
          <w:sz w:val="24"/>
          <w:szCs w:val="24"/>
        </w:rPr>
        <w:t>月正式入学（</w:t>
      </w:r>
      <w:r w:rsidRPr="005D04E0">
        <w:rPr>
          <w:rFonts w:ascii="宋体" w:hAnsi="宋体" w:cs="宋体" w:hint="eastAsia"/>
          <w:b/>
          <w:bCs/>
          <w:kern w:val="0"/>
          <w:sz w:val="24"/>
          <w:szCs w:val="24"/>
        </w:rPr>
        <w:t>应届硕士毕业生和拟申请硕士学位的硕博连读生必须在入学前获得硕士学位证书</w:t>
      </w:r>
      <w:r w:rsidRPr="005D04E0">
        <w:rPr>
          <w:rFonts w:ascii="宋体" w:hAnsi="宋体" w:cs="宋体" w:hint="eastAsia"/>
          <w:kern w:val="0"/>
          <w:sz w:val="24"/>
          <w:szCs w:val="24"/>
        </w:rPr>
        <w:t>）。</w:t>
      </w:r>
    </w:p>
    <w:p w:rsidR="00C470DA" w:rsidRPr="005D04E0" w:rsidRDefault="00C470DA" w:rsidP="00755A8F">
      <w:pPr>
        <w:widowControl/>
        <w:spacing w:line="300" w:lineRule="auto"/>
        <w:jc w:val="left"/>
        <w:rPr>
          <w:rFonts w:ascii="宋体"/>
          <w:kern w:val="0"/>
          <w:sz w:val="24"/>
          <w:szCs w:val="24"/>
        </w:rPr>
      </w:pPr>
      <w:r w:rsidRPr="005D04E0">
        <w:rPr>
          <w:rFonts w:ascii="宋体" w:hAnsi="宋体" w:cs="宋体"/>
          <w:kern w:val="0"/>
          <w:sz w:val="24"/>
          <w:szCs w:val="24"/>
        </w:rPr>
        <w:t xml:space="preserve">  </w:t>
      </w:r>
    </w:p>
    <w:p w:rsidR="00C470DA" w:rsidRPr="005D04E0" w:rsidRDefault="00C470DA" w:rsidP="00755A8F">
      <w:pPr>
        <w:widowControl/>
        <w:spacing w:line="300" w:lineRule="auto"/>
        <w:jc w:val="left"/>
        <w:rPr>
          <w:rFonts w:ascii="宋体"/>
          <w:kern w:val="0"/>
          <w:sz w:val="24"/>
          <w:szCs w:val="24"/>
        </w:rPr>
      </w:pPr>
      <w:r w:rsidRPr="005D04E0">
        <w:rPr>
          <w:rFonts w:ascii="宋体" w:hAnsi="宋体" w:cs="宋体" w:hint="eastAsia"/>
          <w:kern w:val="0"/>
          <w:sz w:val="24"/>
          <w:szCs w:val="24"/>
        </w:rPr>
        <w:t>五、监督机制</w:t>
      </w:r>
    </w:p>
    <w:p w:rsidR="00C470DA" w:rsidRPr="005D04E0" w:rsidRDefault="00C470DA" w:rsidP="00755A8F">
      <w:pPr>
        <w:widowControl/>
        <w:spacing w:line="300" w:lineRule="auto"/>
        <w:jc w:val="left"/>
        <w:rPr>
          <w:rFonts w:ascii="宋体"/>
          <w:kern w:val="0"/>
          <w:sz w:val="24"/>
          <w:szCs w:val="24"/>
        </w:rPr>
      </w:pPr>
      <w:r w:rsidRPr="005D04E0">
        <w:rPr>
          <w:rFonts w:ascii="宋体"/>
          <w:kern w:val="0"/>
          <w:sz w:val="24"/>
          <w:szCs w:val="24"/>
        </w:rPr>
        <w:t>   </w:t>
      </w:r>
      <w:r w:rsidRPr="005D04E0">
        <w:rPr>
          <w:rFonts w:ascii="宋体" w:hAnsi="宋体" w:cs="宋体"/>
          <w:kern w:val="0"/>
          <w:sz w:val="24"/>
          <w:szCs w:val="24"/>
        </w:rPr>
        <w:t xml:space="preserve"> </w:t>
      </w:r>
      <w:r w:rsidRPr="005D04E0">
        <w:rPr>
          <w:rFonts w:ascii="宋体" w:hAnsi="宋体" w:cs="宋体" w:hint="eastAsia"/>
          <w:kern w:val="0"/>
          <w:sz w:val="24"/>
          <w:szCs w:val="24"/>
        </w:rPr>
        <w:t>本院（系）招生领导小组负责对博士生招生录取过程实施监督，对拟录取名单进行审核确定，对拟录取原则和结果负责解释。</w:t>
      </w:r>
    </w:p>
    <w:p w:rsidR="00C470DA" w:rsidRPr="005D04E0" w:rsidRDefault="00C470DA" w:rsidP="00755A8F">
      <w:pPr>
        <w:widowControl/>
        <w:spacing w:line="300" w:lineRule="auto"/>
        <w:jc w:val="left"/>
        <w:rPr>
          <w:rFonts w:ascii="宋体"/>
          <w:kern w:val="0"/>
          <w:sz w:val="24"/>
          <w:szCs w:val="24"/>
        </w:rPr>
      </w:pPr>
      <w:r w:rsidRPr="005D04E0">
        <w:rPr>
          <w:rFonts w:ascii="宋体" w:hAnsi="宋体" w:cs="宋体" w:hint="eastAsia"/>
          <w:kern w:val="0"/>
          <w:sz w:val="24"/>
          <w:szCs w:val="24"/>
        </w:rPr>
        <w:t>六、联系方式</w:t>
      </w:r>
    </w:p>
    <w:p w:rsidR="00C470DA" w:rsidRPr="005D04E0" w:rsidRDefault="00C470DA" w:rsidP="00755A8F">
      <w:pPr>
        <w:widowControl/>
        <w:spacing w:line="300" w:lineRule="auto"/>
        <w:jc w:val="left"/>
        <w:rPr>
          <w:sz w:val="24"/>
          <w:szCs w:val="24"/>
        </w:rPr>
      </w:pPr>
      <w:r w:rsidRPr="005D04E0">
        <w:rPr>
          <w:rFonts w:cs="宋体" w:hint="eastAsia"/>
          <w:sz w:val="24"/>
          <w:szCs w:val="24"/>
        </w:rPr>
        <w:t>咨询电话：</w:t>
      </w:r>
      <w:r w:rsidRPr="005D04E0">
        <w:rPr>
          <w:sz w:val="24"/>
          <w:szCs w:val="24"/>
        </w:rPr>
        <w:t>025-83795809(</w:t>
      </w:r>
      <w:r w:rsidRPr="005D04E0">
        <w:rPr>
          <w:rFonts w:cs="宋体" w:hint="eastAsia"/>
          <w:sz w:val="24"/>
          <w:szCs w:val="24"/>
        </w:rPr>
        <w:t>厉其敏</w:t>
      </w:r>
      <w:r w:rsidRPr="005D04E0">
        <w:rPr>
          <w:sz w:val="24"/>
          <w:szCs w:val="24"/>
        </w:rPr>
        <w:t xml:space="preserve">)          </w:t>
      </w:r>
      <w:r w:rsidRPr="005D04E0">
        <w:rPr>
          <w:rFonts w:cs="宋体" w:hint="eastAsia"/>
          <w:sz w:val="24"/>
          <w:szCs w:val="24"/>
        </w:rPr>
        <w:t>监督电话：</w:t>
      </w:r>
      <w:r w:rsidRPr="005D04E0">
        <w:rPr>
          <w:sz w:val="24"/>
          <w:szCs w:val="24"/>
        </w:rPr>
        <w:t xml:space="preserve">025-83794974 </w:t>
      </w:r>
      <w:r w:rsidRPr="005D04E0">
        <w:rPr>
          <w:rFonts w:cs="宋体" w:hint="eastAsia"/>
          <w:sz w:val="24"/>
          <w:szCs w:val="24"/>
        </w:rPr>
        <w:t>袁晓辉</w:t>
      </w:r>
    </w:p>
    <w:p w:rsidR="00C470DA" w:rsidRDefault="00C470DA" w:rsidP="0002225D">
      <w:pPr>
        <w:widowControl/>
        <w:spacing w:line="300" w:lineRule="auto"/>
        <w:jc w:val="left"/>
        <w:rPr>
          <w:sz w:val="24"/>
          <w:szCs w:val="24"/>
        </w:rPr>
      </w:pPr>
      <w:r w:rsidRPr="005D04E0">
        <w:rPr>
          <w:rFonts w:cs="宋体" w:hint="eastAsia"/>
          <w:sz w:val="24"/>
          <w:szCs w:val="24"/>
        </w:rPr>
        <w:t>邮箱：</w:t>
      </w:r>
      <w:r w:rsidRPr="005D04E0">
        <w:rPr>
          <w:sz w:val="24"/>
          <w:szCs w:val="24"/>
        </w:rPr>
        <w:t xml:space="preserve">liqimin@seu.edu.cn                  </w:t>
      </w:r>
      <w:r w:rsidRPr="005D04E0">
        <w:rPr>
          <w:rFonts w:cs="宋体" w:hint="eastAsia"/>
          <w:sz w:val="24"/>
          <w:szCs w:val="24"/>
        </w:rPr>
        <w:t>邮箱：</w:t>
      </w:r>
      <w:r w:rsidRPr="005D04E0">
        <w:t>yuanxh</w:t>
      </w:r>
      <w:r w:rsidRPr="005D04E0">
        <w:rPr>
          <w:sz w:val="24"/>
          <w:szCs w:val="24"/>
        </w:rPr>
        <w:t>@seu.edu.cn</w:t>
      </w:r>
    </w:p>
    <w:p w:rsidR="00C470DA" w:rsidRDefault="00C470DA" w:rsidP="00755A8F">
      <w:pPr>
        <w:widowControl/>
        <w:spacing w:line="300" w:lineRule="auto"/>
        <w:ind w:firstLine="480"/>
        <w:jc w:val="left"/>
        <w:rPr>
          <w:sz w:val="24"/>
          <w:szCs w:val="24"/>
        </w:rPr>
      </w:pPr>
    </w:p>
    <w:p w:rsidR="00C470DA" w:rsidRDefault="00C470DA" w:rsidP="00755A8F">
      <w:pPr>
        <w:widowControl/>
        <w:spacing w:line="300" w:lineRule="auto"/>
        <w:jc w:val="left"/>
        <w:rPr>
          <w:sz w:val="24"/>
          <w:szCs w:val="24"/>
        </w:rPr>
      </w:pPr>
      <w:r>
        <w:rPr>
          <w:sz w:val="24"/>
          <w:szCs w:val="24"/>
        </w:rPr>
        <w:t xml:space="preserve">                                                   2015</w:t>
      </w:r>
      <w:r>
        <w:rPr>
          <w:rFonts w:cs="宋体" w:hint="eastAsia"/>
          <w:sz w:val="24"/>
          <w:szCs w:val="24"/>
        </w:rPr>
        <w:t>年</w:t>
      </w:r>
      <w:r>
        <w:rPr>
          <w:sz w:val="24"/>
          <w:szCs w:val="24"/>
        </w:rPr>
        <w:t xml:space="preserve">03 </w:t>
      </w:r>
      <w:r>
        <w:rPr>
          <w:rFonts w:cs="宋体" w:hint="eastAsia"/>
          <w:sz w:val="24"/>
          <w:szCs w:val="24"/>
        </w:rPr>
        <w:t>月</w:t>
      </w:r>
      <w:r>
        <w:rPr>
          <w:sz w:val="24"/>
          <w:szCs w:val="24"/>
        </w:rPr>
        <w:t>31</w:t>
      </w:r>
      <w:r>
        <w:rPr>
          <w:rFonts w:cs="宋体" w:hint="eastAsia"/>
          <w:sz w:val="24"/>
          <w:szCs w:val="24"/>
        </w:rPr>
        <w:t>日</w:t>
      </w:r>
    </w:p>
    <w:p w:rsidR="00C470DA" w:rsidRDefault="00C470DA" w:rsidP="00755A8F">
      <w:pPr>
        <w:widowControl/>
        <w:spacing w:line="300" w:lineRule="auto"/>
        <w:jc w:val="left"/>
        <w:rPr>
          <w:sz w:val="24"/>
          <w:szCs w:val="24"/>
        </w:rPr>
      </w:pPr>
    </w:p>
    <w:p w:rsidR="00C470DA" w:rsidRPr="00C6683E" w:rsidRDefault="00C470DA" w:rsidP="00755A8F">
      <w:pPr>
        <w:widowControl/>
        <w:spacing w:line="300" w:lineRule="auto"/>
        <w:jc w:val="left"/>
        <w:rPr>
          <w:sz w:val="24"/>
          <w:szCs w:val="24"/>
        </w:rPr>
      </w:pPr>
    </w:p>
    <w:sectPr w:rsidR="00C470DA" w:rsidRPr="00C6683E" w:rsidSect="00DF5464">
      <w:pgSz w:w="11906" w:h="16838"/>
      <w:pgMar w:top="1440" w:right="1466" w:bottom="1440" w:left="16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F72F9"/>
    <w:multiLevelType w:val="hybridMultilevel"/>
    <w:tmpl w:val="6608C2B4"/>
    <w:lvl w:ilvl="0" w:tplc="185E1FBA">
      <w:start w:val="2"/>
      <w:numFmt w:val="decimalEnclosedCircle"/>
      <w:lvlText w:val="%1"/>
      <w:lvlJc w:val="left"/>
      <w:pPr>
        <w:ind w:left="960" w:hanging="360"/>
      </w:pPr>
      <w:rPr>
        <w:rFonts w:hint="default"/>
        <w:u w:val="none"/>
      </w:rPr>
    </w:lvl>
    <w:lvl w:ilvl="1" w:tplc="04090019">
      <w:start w:val="1"/>
      <w:numFmt w:val="lowerLetter"/>
      <w:lvlText w:val="%2)"/>
      <w:lvlJc w:val="left"/>
      <w:pPr>
        <w:ind w:left="1440" w:hanging="420"/>
      </w:pPr>
    </w:lvl>
    <w:lvl w:ilvl="2" w:tplc="0409001B">
      <w:start w:val="1"/>
      <w:numFmt w:val="lowerRoman"/>
      <w:lvlText w:val="%3."/>
      <w:lvlJc w:val="right"/>
      <w:pPr>
        <w:ind w:left="1860" w:hanging="420"/>
      </w:pPr>
    </w:lvl>
    <w:lvl w:ilvl="3" w:tplc="0409000F">
      <w:start w:val="1"/>
      <w:numFmt w:val="decimal"/>
      <w:lvlText w:val="%4."/>
      <w:lvlJc w:val="left"/>
      <w:pPr>
        <w:ind w:left="2280" w:hanging="420"/>
      </w:pPr>
    </w:lvl>
    <w:lvl w:ilvl="4" w:tplc="04090019">
      <w:start w:val="1"/>
      <w:numFmt w:val="lowerLetter"/>
      <w:lvlText w:val="%5)"/>
      <w:lvlJc w:val="left"/>
      <w:pPr>
        <w:ind w:left="2700" w:hanging="420"/>
      </w:pPr>
    </w:lvl>
    <w:lvl w:ilvl="5" w:tplc="0409001B">
      <w:start w:val="1"/>
      <w:numFmt w:val="lowerRoman"/>
      <w:lvlText w:val="%6."/>
      <w:lvlJc w:val="right"/>
      <w:pPr>
        <w:ind w:left="3120" w:hanging="420"/>
      </w:pPr>
    </w:lvl>
    <w:lvl w:ilvl="6" w:tplc="0409000F">
      <w:start w:val="1"/>
      <w:numFmt w:val="decimal"/>
      <w:lvlText w:val="%7."/>
      <w:lvlJc w:val="left"/>
      <w:pPr>
        <w:ind w:left="3540" w:hanging="420"/>
      </w:pPr>
    </w:lvl>
    <w:lvl w:ilvl="7" w:tplc="04090019">
      <w:start w:val="1"/>
      <w:numFmt w:val="lowerLetter"/>
      <w:lvlText w:val="%8)"/>
      <w:lvlJc w:val="left"/>
      <w:pPr>
        <w:ind w:left="3960" w:hanging="420"/>
      </w:pPr>
    </w:lvl>
    <w:lvl w:ilvl="8" w:tplc="0409001B">
      <w:start w:val="1"/>
      <w:numFmt w:val="lowerRoman"/>
      <w:lvlText w:val="%9."/>
      <w:lvlJc w:val="right"/>
      <w:pPr>
        <w:ind w:left="4380" w:hanging="420"/>
      </w:pPr>
    </w:lvl>
  </w:abstractNum>
  <w:abstractNum w:abstractNumId="1">
    <w:nsid w:val="3638440B"/>
    <w:multiLevelType w:val="hybridMultilevel"/>
    <w:tmpl w:val="4BD824E4"/>
    <w:lvl w:ilvl="0" w:tplc="96D02860">
      <w:start w:val="1"/>
      <w:numFmt w:val="japaneseCounting"/>
      <w:lvlText w:val="%1、"/>
      <w:lvlJc w:val="left"/>
      <w:pPr>
        <w:tabs>
          <w:tab w:val="num" w:pos="480"/>
        </w:tabs>
        <w:ind w:left="480" w:hanging="48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5F2D7CFE"/>
    <w:multiLevelType w:val="hybridMultilevel"/>
    <w:tmpl w:val="DB7CB358"/>
    <w:lvl w:ilvl="0" w:tplc="AB0ED93E">
      <w:start w:val="3"/>
      <w:numFmt w:val="japaneseCounting"/>
      <w:lvlText w:val="%1、"/>
      <w:lvlJc w:val="left"/>
      <w:pPr>
        <w:tabs>
          <w:tab w:val="num" w:pos="480"/>
        </w:tabs>
        <w:ind w:left="480" w:hanging="48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15DA"/>
    <w:rsid w:val="0002225D"/>
    <w:rsid w:val="000955E7"/>
    <w:rsid w:val="001015DA"/>
    <w:rsid w:val="001456AB"/>
    <w:rsid w:val="001456D1"/>
    <w:rsid w:val="00165144"/>
    <w:rsid w:val="0017690A"/>
    <w:rsid w:val="001C039A"/>
    <w:rsid w:val="001C4390"/>
    <w:rsid w:val="001F1C8B"/>
    <w:rsid w:val="00241CE3"/>
    <w:rsid w:val="00260AEC"/>
    <w:rsid w:val="0027026A"/>
    <w:rsid w:val="00273566"/>
    <w:rsid w:val="002C75E1"/>
    <w:rsid w:val="00354FFF"/>
    <w:rsid w:val="003C6D70"/>
    <w:rsid w:val="003F0F4E"/>
    <w:rsid w:val="004475FE"/>
    <w:rsid w:val="00452744"/>
    <w:rsid w:val="00476A80"/>
    <w:rsid w:val="00504E2F"/>
    <w:rsid w:val="005D04E0"/>
    <w:rsid w:val="00605419"/>
    <w:rsid w:val="00607222"/>
    <w:rsid w:val="00637FAE"/>
    <w:rsid w:val="00703577"/>
    <w:rsid w:val="00725F14"/>
    <w:rsid w:val="0072662C"/>
    <w:rsid w:val="00755A8F"/>
    <w:rsid w:val="00797213"/>
    <w:rsid w:val="007B59CC"/>
    <w:rsid w:val="007B6E01"/>
    <w:rsid w:val="007C4B88"/>
    <w:rsid w:val="007D5D12"/>
    <w:rsid w:val="007F0B63"/>
    <w:rsid w:val="007F4B29"/>
    <w:rsid w:val="007F57B1"/>
    <w:rsid w:val="0086466B"/>
    <w:rsid w:val="00886D1B"/>
    <w:rsid w:val="008C27E5"/>
    <w:rsid w:val="008F2598"/>
    <w:rsid w:val="0092295D"/>
    <w:rsid w:val="009624BE"/>
    <w:rsid w:val="00964D70"/>
    <w:rsid w:val="00980259"/>
    <w:rsid w:val="00A0653F"/>
    <w:rsid w:val="00A15948"/>
    <w:rsid w:val="00A90052"/>
    <w:rsid w:val="00B5468B"/>
    <w:rsid w:val="00BC1038"/>
    <w:rsid w:val="00BC40EC"/>
    <w:rsid w:val="00BD56E4"/>
    <w:rsid w:val="00C470DA"/>
    <w:rsid w:val="00C53B51"/>
    <w:rsid w:val="00C6683E"/>
    <w:rsid w:val="00CA6866"/>
    <w:rsid w:val="00CC1EAE"/>
    <w:rsid w:val="00CE5B8C"/>
    <w:rsid w:val="00CF616E"/>
    <w:rsid w:val="00D126B8"/>
    <w:rsid w:val="00D367B5"/>
    <w:rsid w:val="00D72844"/>
    <w:rsid w:val="00D93EC2"/>
    <w:rsid w:val="00DC3701"/>
    <w:rsid w:val="00DF5464"/>
    <w:rsid w:val="00E12AC4"/>
    <w:rsid w:val="00E35B5C"/>
    <w:rsid w:val="00EC003F"/>
    <w:rsid w:val="00F72BC7"/>
    <w:rsid w:val="00FD5071"/>
    <w:rsid w:val="00FE463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5DA"/>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452744"/>
    <w:rPr>
      <w:b/>
      <w:bCs/>
    </w:rPr>
  </w:style>
  <w:style w:type="table" w:styleId="TableGrid">
    <w:name w:val="Table Grid"/>
    <w:basedOn w:val="TableNormal"/>
    <w:uiPriority w:val="99"/>
    <w:rsid w:val="00C53B51"/>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37"/>
    <w:pPr>
      <w:ind w:firstLineChars="200" w:firstLine="420"/>
    </w:pPr>
  </w:style>
</w:styles>
</file>

<file path=word/webSettings.xml><?xml version="1.0" encoding="utf-8"?>
<w:webSettings xmlns:r="http://schemas.openxmlformats.org/officeDocument/2006/relationships" xmlns:w="http://schemas.openxmlformats.org/wordprocessingml/2006/main">
  <w:divs>
    <w:div w:id="1931619755">
      <w:marLeft w:val="0"/>
      <w:marRight w:val="0"/>
      <w:marTop w:val="0"/>
      <w:marBottom w:val="0"/>
      <w:divBdr>
        <w:top w:val="none" w:sz="0" w:space="0" w:color="auto"/>
        <w:left w:val="none" w:sz="0" w:space="0" w:color="auto"/>
        <w:bottom w:val="none" w:sz="0" w:space="0" w:color="auto"/>
        <w:right w:val="none" w:sz="0" w:space="0" w:color="auto"/>
      </w:divBdr>
      <w:divsChild>
        <w:div w:id="1931619757">
          <w:marLeft w:val="0"/>
          <w:marRight w:val="0"/>
          <w:marTop w:val="0"/>
          <w:marBottom w:val="0"/>
          <w:divBdr>
            <w:top w:val="none" w:sz="0" w:space="0" w:color="auto"/>
            <w:left w:val="none" w:sz="0" w:space="0" w:color="auto"/>
            <w:bottom w:val="none" w:sz="0" w:space="0" w:color="auto"/>
            <w:right w:val="none" w:sz="0" w:space="0" w:color="auto"/>
          </w:divBdr>
          <w:divsChild>
            <w:div w:id="1931619761">
              <w:marLeft w:val="0"/>
              <w:marRight w:val="0"/>
              <w:marTop w:val="0"/>
              <w:marBottom w:val="0"/>
              <w:divBdr>
                <w:top w:val="none" w:sz="0" w:space="0" w:color="auto"/>
                <w:left w:val="none" w:sz="0" w:space="0" w:color="auto"/>
                <w:bottom w:val="none" w:sz="0" w:space="0" w:color="auto"/>
                <w:right w:val="none" w:sz="0" w:space="0" w:color="auto"/>
              </w:divBdr>
              <w:divsChild>
                <w:div w:id="1931619760">
                  <w:marLeft w:val="0"/>
                  <w:marRight w:val="0"/>
                  <w:marTop w:val="0"/>
                  <w:marBottom w:val="0"/>
                  <w:divBdr>
                    <w:top w:val="none" w:sz="0" w:space="0" w:color="auto"/>
                    <w:left w:val="none" w:sz="0" w:space="0" w:color="auto"/>
                    <w:bottom w:val="none" w:sz="0" w:space="0" w:color="auto"/>
                    <w:right w:val="none" w:sz="0" w:space="0" w:color="auto"/>
                  </w:divBdr>
                </w:div>
                <w:div w:id="1931619762">
                  <w:marLeft w:val="0"/>
                  <w:marRight w:val="0"/>
                  <w:marTop w:val="0"/>
                  <w:marBottom w:val="0"/>
                  <w:divBdr>
                    <w:top w:val="none" w:sz="0" w:space="0" w:color="auto"/>
                    <w:left w:val="none" w:sz="0" w:space="0" w:color="auto"/>
                    <w:bottom w:val="none" w:sz="0" w:space="0" w:color="auto"/>
                    <w:right w:val="none" w:sz="0" w:space="0" w:color="auto"/>
                  </w:divBdr>
                </w:div>
                <w:div w:id="193161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619758">
      <w:marLeft w:val="0"/>
      <w:marRight w:val="0"/>
      <w:marTop w:val="0"/>
      <w:marBottom w:val="0"/>
      <w:divBdr>
        <w:top w:val="none" w:sz="0" w:space="0" w:color="auto"/>
        <w:left w:val="none" w:sz="0" w:space="0" w:color="auto"/>
        <w:bottom w:val="none" w:sz="0" w:space="0" w:color="auto"/>
        <w:right w:val="none" w:sz="0" w:space="0" w:color="auto"/>
      </w:divBdr>
      <w:divsChild>
        <w:div w:id="1931619759">
          <w:marLeft w:val="0"/>
          <w:marRight w:val="0"/>
          <w:marTop w:val="0"/>
          <w:marBottom w:val="0"/>
          <w:divBdr>
            <w:top w:val="none" w:sz="0" w:space="0" w:color="auto"/>
            <w:left w:val="none" w:sz="0" w:space="0" w:color="auto"/>
            <w:bottom w:val="none" w:sz="0" w:space="0" w:color="auto"/>
            <w:right w:val="none" w:sz="0" w:space="0" w:color="auto"/>
          </w:divBdr>
          <w:divsChild>
            <w:div w:id="1931619756">
              <w:marLeft w:val="0"/>
              <w:marRight w:val="0"/>
              <w:marTop w:val="0"/>
              <w:marBottom w:val="0"/>
              <w:divBdr>
                <w:top w:val="none" w:sz="0" w:space="0" w:color="auto"/>
                <w:left w:val="none" w:sz="0" w:space="0" w:color="auto"/>
                <w:bottom w:val="none" w:sz="0" w:space="0" w:color="auto"/>
                <w:right w:val="none" w:sz="0" w:space="0" w:color="auto"/>
              </w:divBdr>
              <w:divsChild>
                <w:div w:id="193161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244</Words>
  <Characters>1393</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东南大学 自动化学院 招收博士研究生工作细则</dc:title>
  <dc:subject/>
  <dc:creator>JonMMx 2000</dc:creator>
  <cp:keywords/>
  <dc:description/>
  <cp:lastModifiedBy>宛敏</cp:lastModifiedBy>
  <cp:revision>3</cp:revision>
  <cp:lastPrinted>2014-10-26T05:52:00Z</cp:lastPrinted>
  <dcterms:created xsi:type="dcterms:W3CDTF">2015-04-01T03:18:00Z</dcterms:created>
  <dcterms:modified xsi:type="dcterms:W3CDTF">2015-04-01T03:18:00Z</dcterms:modified>
</cp:coreProperties>
</file>