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8F53" w14:textId="4AC57DD8" w:rsidR="00A650F0" w:rsidRDefault="00A650F0" w:rsidP="00A650F0">
      <w:pPr>
        <w:pStyle w:val="a3"/>
        <w:spacing w:before="75" w:beforeAutospacing="0" w:after="75" w:afterAutospacing="0" w:line="405" w:lineRule="atLeast"/>
        <w:jc w:val="center"/>
      </w:pPr>
      <w:r>
        <w:rPr>
          <w:rStyle w:val="a4"/>
          <w:rFonts w:hint="eastAsia"/>
          <w:sz w:val="29"/>
          <w:szCs w:val="29"/>
        </w:rPr>
        <w:t>交通学院</w:t>
      </w:r>
      <w:r>
        <w:rPr>
          <w:rStyle w:val="a4"/>
          <w:rFonts w:ascii="Times New Roman" w:hAnsi="Times New Roman" w:cs="Times New Roman"/>
          <w:sz w:val="29"/>
          <w:szCs w:val="29"/>
        </w:rPr>
        <w:t>2023</w:t>
      </w:r>
      <w:r>
        <w:rPr>
          <w:rStyle w:val="a4"/>
          <w:rFonts w:hint="eastAsia"/>
          <w:sz w:val="29"/>
          <w:szCs w:val="29"/>
        </w:rPr>
        <w:t>年</w:t>
      </w:r>
      <w:r w:rsidRPr="00A650F0">
        <w:rPr>
          <w:rStyle w:val="a4"/>
          <w:rFonts w:hint="eastAsia"/>
          <w:sz w:val="29"/>
          <w:szCs w:val="29"/>
        </w:rPr>
        <w:t>面向港澳台地区招生</w:t>
      </w:r>
      <w:r>
        <w:rPr>
          <w:rStyle w:val="a4"/>
          <w:rFonts w:hint="eastAsia"/>
          <w:sz w:val="29"/>
          <w:szCs w:val="29"/>
        </w:rPr>
        <w:t>全日制博士研究生复试录取工作细则</w:t>
      </w:r>
    </w:p>
    <w:p w14:paraId="19BC86E1" w14:textId="36B90311" w:rsidR="00A650F0" w:rsidRDefault="00A650F0" w:rsidP="00A650F0">
      <w:pPr>
        <w:pStyle w:val="a3"/>
        <w:spacing w:before="75" w:beforeAutospacing="0" w:after="75" w:afterAutospacing="0" w:line="405" w:lineRule="atLeast"/>
        <w:ind w:firstLine="480"/>
        <w:rPr>
          <w:rStyle w:val="a4"/>
        </w:rPr>
      </w:pPr>
      <w:r>
        <w:rPr>
          <w:rStyle w:val="a4"/>
          <w:rFonts w:hint="eastAsia"/>
        </w:rPr>
        <w:t>一、复试形式、内容和要求</w:t>
      </w:r>
    </w:p>
    <w:p w14:paraId="5E7EC654" w14:textId="53A43795" w:rsidR="00A650F0" w:rsidRDefault="00A650F0" w:rsidP="00A650F0">
      <w:pPr>
        <w:pStyle w:val="a3"/>
        <w:spacing w:before="75" w:beforeAutospacing="0" w:after="75" w:afterAutospacing="0" w:line="405" w:lineRule="atLeast"/>
        <w:ind w:firstLine="480"/>
      </w:pPr>
      <w:r>
        <w:rPr>
          <w:rStyle w:val="a4"/>
          <w:rFonts w:hint="eastAsia"/>
        </w:rPr>
        <w:t>（一）材料审核及打分</w:t>
      </w:r>
    </w:p>
    <w:p w14:paraId="408B7AAE" w14:textId="698A59DB" w:rsidR="00A650F0" w:rsidRDefault="00222362" w:rsidP="00A650F0">
      <w:pPr>
        <w:pStyle w:val="a3"/>
        <w:spacing w:before="105" w:beforeAutospacing="0" w:after="105" w:afterAutospacing="0" w:line="405" w:lineRule="atLeast"/>
        <w:ind w:firstLine="480"/>
        <w:rPr>
          <w:color w:val="333333"/>
        </w:rPr>
      </w:pPr>
      <w:r>
        <w:rPr>
          <w:rFonts w:hint="eastAsia"/>
          <w:color w:val="333333"/>
        </w:rPr>
        <w:t>1</w:t>
      </w:r>
      <w:r>
        <w:rPr>
          <w:color w:val="333333"/>
        </w:rPr>
        <w:t>.</w:t>
      </w:r>
      <w:r w:rsidR="00A650F0">
        <w:rPr>
          <w:rFonts w:hint="eastAsia"/>
          <w:color w:val="333333"/>
        </w:rPr>
        <w:t>学院成立审核小组，对申请者的材料进行审核。审核小组全面考查申请者一贯学业和科研实践表现，根据申请材料，包括学业成绩、参与科研、发表论文、获奖等情况，以及攻博科研计划书和专家推荐意见等材料做出综合评价。</w:t>
      </w:r>
    </w:p>
    <w:p w14:paraId="2B4D3083" w14:textId="2237EA24" w:rsidR="00222362" w:rsidRDefault="00222362" w:rsidP="00A650F0">
      <w:pPr>
        <w:pStyle w:val="a3"/>
        <w:spacing w:before="105" w:beforeAutospacing="0" w:after="105" w:afterAutospacing="0" w:line="405" w:lineRule="atLeast"/>
        <w:ind w:firstLine="480"/>
      </w:pPr>
      <w:r>
        <w:rPr>
          <w:rFonts w:hint="eastAsia"/>
          <w:color w:val="333333"/>
        </w:rPr>
        <w:t>2</w:t>
      </w:r>
      <w:r>
        <w:rPr>
          <w:color w:val="333333"/>
        </w:rPr>
        <w:t>.</w:t>
      </w:r>
      <w:r>
        <w:rPr>
          <w:rFonts w:hint="eastAsia"/>
        </w:rPr>
        <w:t>材料打分</w:t>
      </w:r>
      <w:r w:rsidRPr="00222362">
        <w:rPr>
          <w:rFonts w:hint="eastAsia"/>
          <w:color w:val="333333"/>
        </w:rPr>
        <w:t>满分</w:t>
      </w:r>
      <w:r w:rsidRPr="00222362">
        <w:rPr>
          <w:color w:val="333333"/>
        </w:rPr>
        <w:t>100分。合格线：60分。不合格者，不予录取。</w:t>
      </w:r>
    </w:p>
    <w:p w14:paraId="624C9805" w14:textId="0F7E9C68" w:rsidR="00A650F0" w:rsidRDefault="00A650F0" w:rsidP="00A650F0">
      <w:pPr>
        <w:pStyle w:val="a3"/>
        <w:spacing w:before="105" w:beforeAutospacing="0" w:after="105" w:afterAutospacing="0" w:line="405" w:lineRule="atLeast"/>
        <w:ind w:firstLine="480"/>
      </w:pPr>
      <w:r>
        <w:rPr>
          <w:rStyle w:val="a4"/>
          <w:rFonts w:hint="eastAsia"/>
        </w:rPr>
        <w:t>（二）学院综合考核</w:t>
      </w:r>
    </w:p>
    <w:p w14:paraId="2F70F579" w14:textId="77777777" w:rsidR="00A650F0" w:rsidRDefault="00A650F0" w:rsidP="00A650F0">
      <w:pPr>
        <w:pStyle w:val="a3"/>
        <w:spacing w:before="75" w:beforeAutospacing="0" w:after="75" w:afterAutospacing="0" w:line="405" w:lineRule="atLeast"/>
        <w:ind w:firstLine="480"/>
      </w:pPr>
      <w:r>
        <w:rPr>
          <w:rFonts w:hint="eastAsia"/>
          <w:color w:val="333333"/>
        </w:rPr>
        <w:t>学院成立考核小组，每个考核小组一般至少由</w:t>
      </w:r>
      <w:r>
        <w:rPr>
          <w:rFonts w:ascii="Times New Roman" w:hAnsi="Times New Roman" w:cs="Times New Roman"/>
          <w:color w:val="333333"/>
        </w:rPr>
        <w:t>5</w:t>
      </w:r>
      <w:r>
        <w:rPr>
          <w:rFonts w:hint="eastAsia"/>
          <w:color w:val="333333"/>
        </w:rPr>
        <w:t>位专家组成。根据本学科特点和培养要求，坚持能力素质与知识考核并重，加强对学生学业水平、专业素养、科研能力、创新潜质和综合素质的全面考查和综合评价，同时强化对学生思想政治素质、学术道德、专业伦理、诚实守信等方面的考核，不合格者不予录取。</w:t>
      </w:r>
    </w:p>
    <w:p w14:paraId="1B85EDE3" w14:textId="77777777" w:rsidR="00A650F0" w:rsidRDefault="00A650F0" w:rsidP="00A650F0">
      <w:pPr>
        <w:pStyle w:val="a3"/>
        <w:spacing w:before="75" w:beforeAutospacing="0" w:after="75" w:afterAutospacing="0" w:line="405" w:lineRule="atLeast"/>
        <w:ind w:firstLine="480"/>
      </w:pPr>
      <w:r>
        <w:rPr>
          <w:rStyle w:val="a4"/>
          <w:rFonts w:ascii="Times New Roman" w:hAnsi="Times New Roman" w:cs="Times New Roman"/>
        </w:rPr>
        <w:t>1.</w:t>
      </w:r>
      <w:r>
        <w:rPr>
          <w:rStyle w:val="a4"/>
          <w:rFonts w:hint="eastAsia"/>
        </w:rPr>
        <w:t>综合考核形式及要求：</w:t>
      </w:r>
    </w:p>
    <w:p w14:paraId="3D2254CE" w14:textId="77777777" w:rsidR="00A650F0" w:rsidRPr="002A43B9" w:rsidRDefault="00A650F0" w:rsidP="00A650F0">
      <w:pPr>
        <w:pStyle w:val="a3"/>
        <w:spacing w:before="75" w:beforeAutospacing="0" w:after="75" w:afterAutospacing="0" w:line="405" w:lineRule="atLeast"/>
        <w:ind w:firstLine="480"/>
        <w:rPr>
          <w:b/>
          <w:bCs/>
        </w:rPr>
      </w:pPr>
      <w:r w:rsidRPr="002A43B9">
        <w:rPr>
          <w:rStyle w:val="a4"/>
          <w:rFonts w:hint="eastAsia"/>
          <w:b w:val="0"/>
          <w:bCs w:val="0"/>
        </w:rPr>
        <w:t>考核内容包括但不限于：英语水平、专业基础、科研能力、综合素质。</w:t>
      </w:r>
    </w:p>
    <w:p w14:paraId="691C3362" w14:textId="77777777" w:rsidR="00A650F0" w:rsidRPr="002A43B9" w:rsidRDefault="00A650F0" w:rsidP="00A650F0">
      <w:pPr>
        <w:pStyle w:val="a3"/>
        <w:spacing w:before="75" w:beforeAutospacing="0" w:after="75" w:afterAutospacing="0" w:line="405" w:lineRule="atLeast"/>
        <w:ind w:firstLine="480"/>
        <w:rPr>
          <w:b/>
          <w:bCs/>
        </w:rPr>
      </w:pPr>
      <w:r w:rsidRPr="002A43B9">
        <w:rPr>
          <w:rStyle w:val="a4"/>
          <w:rFonts w:hint="eastAsia"/>
          <w:b w:val="0"/>
          <w:bCs w:val="0"/>
        </w:rPr>
        <w:t>每个考生考核时间一般不少于</w:t>
      </w:r>
      <w:r w:rsidRPr="002A43B9">
        <w:rPr>
          <w:rStyle w:val="a4"/>
          <w:rFonts w:ascii="Times New Roman" w:hAnsi="Times New Roman" w:cs="Times New Roman"/>
          <w:b w:val="0"/>
          <w:bCs w:val="0"/>
        </w:rPr>
        <w:t>30</w:t>
      </w:r>
      <w:r w:rsidRPr="002A43B9">
        <w:rPr>
          <w:rStyle w:val="a4"/>
          <w:rFonts w:hint="eastAsia"/>
          <w:b w:val="0"/>
          <w:bCs w:val="0"/>
        </w:rPr>
        <w:t>分钟。</w:t>
      </w:r>
    </w:p>
    <w:p w14:paraId="79EC1A8D" w14:textId="77777777" w:rsidR="00A650F0" w:rsidRPr="002A43B9" w:rsidRDefault="00A650F0" w:rsidP="00A650F0">
      <w:pPr>
        <w:pStyle w:val="a3"/>
        <w:spacing w:line="450" w:lineRule="atLeast"/>
        <w:ind w:right="300" w:firstLine="480"/>
      </w:pPr>
      <w:r w:rsidRPr="002A43B9">
        <w:rPr>
          <w:rStyle w:val="a4"/>
          <w:rFonts w:ascii="仿宋" w:eastAsia="仿宋" w:hAnsi="仿宋" w:hint="eastAsia"/>
          <w:color w:val="7030A0"/>
          <w:shd w:val="clear" w:color="auto" w:fill="FFFFFF"/>
        </w:rPr>
        <w:t>请参加综合考核的考生准备</w:t>
      </w:r>
      <w:r w:rsidRPr="002A43B9">
        <w:rPr>
          <w:rStyle w:val="a4"/>
          <w:rFonts w:ascii="Times New Roman" w:hAnsi="Times New Roman" w:cs="Times New Roman"/>
          <w:color w:val="7030A0"/>
          <w:shd w:val="clear" w:color="auto" w:fill="FFFFFF"/>
        </w:rPr>
        <w:t>5</w:t>
      </w:r>
      <w:r w:rsidRPr="002A43B9">
        <w:rPr>
          <w:rStyle w:val="a4"/>
          <w:rFonts w:ascii="仿宋" w:eastAsia="仿宋" w:hAnsi="仿宋" w:hint="eastAsia"/>
          <w:color w:val="7030A0"/>
          <w:shd w:val="clear" w:color="auto" w:fill="FFFFFF"/>
        </w:rPr>
        <w:t>分钟左右</w:t>
      </w:r>
      <w:r w:rsidRPr="002A43B9">
        <w:rPr>
          <w:rStyle w:val="a4"/>
          <w:rFonts w:ascii="Times New Roman" w:hAnsi="Times New Roman" w:cs="Times New Roman"/>
          <w:color w:val="7030A0"/>
          <w:shd w:val="clear" w:color="auto" w:fill="FFFFFF"/>
        </w:rPr>
        <w:t>PPT</w:t>
      </w:r>
      <w:r w:rsidRPr="002A43B9">
        <w:rPr>
          <w:rStyle w:val="a4"/>
          <w:rFonts w:ascii="仿宋" w:eastAsia="仿宋" w:hAnsi="仿宋" w:hint="eastAsia"/>
          <w:color w:val="7030A0"/>
          <w:shd w:val="clear" w:color="auto" w:fill="FFFFFF"/>
        </w:rPr>
        <w:t>介绍（包含自我介绍，学习经历与成绩，科研经历与成果，荣誉奖励，攻博计划等）</w:t>
      </w:r>
    </w:p>
    <w:p w14:paraId="3B060120" w14:textId="6820EF61" w:rsidR="00A650F0" w:rsidRPr="002A43B9" w:rsidRDefault="00A650F0" w:rsidP="00A650F0">
      <w:pPr>
        <w:pStyle w:val="a3"/>
        <w:spacing w:before="75" w:beforeAutospacing="0" w:after="75" w:afterAutospacing="0" w:line="405" w:lineRule="atLeast"/>
        <w:ind w:firstLine="480"/>
        <w:rPr>
          <w:rStyle w:val="a4"/>
          <w:b w:val="0"/>
          <w:bCs w:val="0"/>
        </w:rPr>
      </w:pPr>
      <w:r w:rsidRPr="002A43B9">
        <w:rPr>
          <w:rStyle w:val="a4"/>
          <w:rFonts w:ascii="Times New Roman" w:hAnsi="Times New Roman" w:cs="Times New Roman"/>
          <w:b w:val="0"/>
          <w:bCs w:val="0"/>
        </w:rPr>
        <w:t>2.</w:t>
      </w:r>
      <w:r w:rsidRPr="002A43B9">
        <w:rPr>
          <w:rStyle w:val="a4"/>
          <w:rFonts w:hint="eastAsia"/>
          <w:b w:val="0"/>
          <w:bCs w:val="0"/>
        </w:rPr>
        <w:t>综合考核</w:t>
      </w:r>
      <w:bookmarkStart w:id="0" w:name="_Hlk132036446"/>
      <w:r w:rsidRPr="002A43B9">
        <w:rPr>
          <w:rStyle w:val="a4"/>
          <w:rFonts w:hint="eastAsia"/>
          <w:b w:val="0"/>
          <w:bCs w:val="0"/>
        </w:rPr>
        <w:t>满分</w:t>
      </w:r>
      <w:r w:rsidRPr="002A43B9">
        <w:rPr>
          <w:rStyle w:val="a4"/>
          <w:rFonts w:ascii="Times New Roman" w:hAnsi="Times New Roman" w:cs="Times New Roman"/>
          <w:b w:val="0"/>
          <w:bCs w:val="0"/>
        </w:rPr>
        <w:t>100</w:t>
      </w:r>
      <w:r w:rsidRPr="002A43B9">
        <w:rPr>
          <w:rStyle w:val="a4"/>
          <w:rFonts w:hint="eastAsia"/>
          <w:b w:val="0"/>
          <w:bCs w:val="0"/>
        </w:rPr>
        <w:t>分。合格线：</w:t>
      </w:r>
      <w:r w:rsidRPr="002A43B9">
        <w:rPr>
          <w:rStyle w:val="a4"/>
          <w:rFonts w:ascii="Times New Roman" w:hAnsi="Times New Roman" w:cs="Times New Roman"/>
          <w:b w:val="0"/>
          <w:bCs w:val="0"/>
          <w:u w:val="single"/>
        </w:rPr>
        <w:t>60</w:t>
      </w:r>
      <w:r w:rsidRPr="002A43B9">
        <w:rPr>
          <w:rStyle w:val="a4"/>
          <w:rFonts w:hint="eastAsia"/>
          <w:b w:val="0"/>
          <w:bCs w:val="0"/>
          <w:u w:val="single"/>
        </w:rPr>
        <w:t>分</w:t>
      </w:r>
      <w:r w:rsidRPr="002A43B9">
        <w:rPr>
          <w:rStyle w:val="a4"/>
          <w:rFonts w:hint="eastAsia"/>
          <w:b w:val="0"/>
          <w:bCs w:val="0"/>
        </w:rPr>
        <w:t>。不合格者，不予录取。</w:t>
      </w:r>
      <w:bookmarkEnd w:id="0"/>
    </w:p>
    <w:p w14:paraId="200E231C" w14:textId="77777777" w:rsidR="00A650F0" w:rsidRPr="002A43B9" w:rsidRDefault="00A650F0" w:rsidP="00A650F0">
      <w:pPr>
        <w:pStyle w:val="a3"/>
        <w:spacing w:before="75" w:beforeAutospacing="0" w:after="75" w:afterAutospacing="0" w:line="405" w:lineRule="atLeast"/>
        <w:ind w:firstLine="480"/>
        <w:rPr>
          <w:rStyle w:val="a4"/>
          <w:bCs w:val="0"/>
        </w:rPr>
      </w:pPr>
      <w:r w:rsidRPr="002A43B9">
        <w:rPr>
          <w:rStyle w:val="a4"/>
          <w:rFonts w:hint="eastAsia"/>
          <w:bCs w:val="0"/>
        </w:rPr>
        <w:t>二、复试阶段安排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2929"/>
      </w:tblGrid>
      <w:tr w:rsidR="00A650F0" w14:paraId="75B81DD6" w14:textId="77777777" w:rsidTr="002A43B9">
        <w:trPr>
          <w:trHeight w:val="113"/>
          <w:jc w:val="center"/>
        </w:trPr>
        <w:tc>
          <w:tcPr>
            <w:tcW w:w="5240" w:type="dxa"/>
            <w:vAlign w:val="center"/>
          </w:tcPr>
          <w:p w14:paraId="5965A470" w14:textId="77777777" w:rsidR="00A650F0" w:rsidRPr="002A43B9" w:rsidRDefault="00A650F0" w:rsidP="002A43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资格审查</w:t>
            </w:r>
          </w:p>
        </w:tc>
        <w:tc>
          <w:tcPr>
            <w:tcW w:w="2929" w:type="dxa"/>
            <w:vAlign w:val="center"/>
          </w:tcPr>
          <w:p w14:paraId="2B625087" w14:textId="77777777" w:rsidR="00A650F0" w:rsidRPr="002A43B9" w:rsidRDefault="00A650F0" w:rsidP="002A43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面试</w:t>
            </w:r>
          </w:p>
        </w:tc>
      </w:tr>
      <w:tr w:rsidR="00A650F0" w14:paraId="02CE9329" w14:textId="77777777" w:rsidTr="002A43B9">
        <w:trPr>
          <w:trHeight w:val="113"/>
          <w:jc w:val="center"/>
        </w:trPr>
        <w:tc>
          <w:tcPr>
            <w:tcW w:w="5240" w:type="dxa"/>
            <w:vAlign w:val="center"/>
          </w:tcPr>
          <w:p w14:paraId="335D8FEE" w14:textId="7D1A10F4" w:rsidR="00A650F0" w:rsidRPr="002A43B9" w:rsidRDefault="00A650F0" w:rsidP="002A43B9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时间：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上午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9:30-11:00</w:t>
            </w:r>
          </w:p>
          <w:p w14:paraId="27677A99" w14:textId="77777777" w:rsidR="00A650F0" w:rsidRPr="002A43B9" w:rsidRDefault="00A650F0" w:rsidP="002A43B9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地点：九龙湖交通学院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304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室</w:t>
            </w:r>
          </w:p>
          <w:p w14:paraId="47D710F4" w14:textId="77777777" w:rsidR="00A650F0" w:rsidRPr="002A43B9" w:rsidRDefault="00A650F0" w:rsidP="002A43B9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查验：护照等身份信息证件</w:t>
            </w:r>
          </w:p>
          <w:p w14:paraId="20B24486" w14:textId="77777777" w:rsidR="00A650F0" w:rsidRPr="002A43B9" w:rsidRDefault="00A650F0" w:rsidP="002A43B9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上交材料：</w:t>
            </w:r>
          </w:p>
          <w:p w14:paraId="71FB8106" w14:textId="58479C52" w:rsidR="00A650F0" w:rsidRPr="002A43B9" w:rsidRDefault="00A650F0" w:rsidP="002A43B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硕士阶段成绩单</w:t>
            </w:r>
          </w:p>
          <w:p w14:paraId="5891B3CC" w14:textId="77777777" w:rsidR="00A650F0" w:rsidRPr="002A43B9" w:rsidRDefault="00A650F0" w:rsidP="002A43B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报名信息表</w:t>
            </w:r>
          </w:p>
          <w:p w14:paraId="68AB733F" w14:textId="77777777" w:rsidR="00A650F0" w:rsidRPr="002A43B9" w:rsidRDefault="00A650F0" w:rsidP="002A43B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其他科研及获奖等材料</w:t>
            </w:r>
          </w:p>
        </w:tc>
        <w:tc>
          <w:tcPr>
            <w:tcW w:w="2929" w:type="dxa"/>
            <w:vAlign w:val="center"/>
          </w:tcPr>
          <w:p w14:paraId="1471256F" w14:textId="6AE95BFE" w:rsidR="00A650F0" w:rsidRPr="002A43B9" w:rsidRDefault="00A650F0" w:rsidP="002A43B9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时间：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19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日下午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14:00</w:t>
            </w:r>
          </w:p>
          <w:p w14:paraId="53B5DC3B" w14:textId="76BB8906" w:rsidR="00A650F0" w:rsidRPr="002A43B9" w:rsidRDefault="00A650F0" w:rsidP="002A43B9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地点：交通学院会议室</w:t>
            </w:r>
            <w:r w:rsidRPr="002A43B9">
              <w:rPr>
                <w:rFonts w:ascii="Times New Roman" w:eastAsia="宋体" w:hAnsi="Times New Roman" w:cs="Times New Roman"/>
                <w:kern w:val="0"/>
                <w:sz w:val="24"/>
              </w:rPr>
              <w:t>320</w:t>
            </w:r>
          </w:p>
        </w:tc>
      </w:tr>
    </w:tbl>
    <w:p w14:paraId="2979D169" w14:textId="77777777" w:rsidR="00222362" w:rsidRPr="00222362" w:rsidRDefault="00222362" w:rsidP="00222362">
      <w:pPr>
        <w:pStyle w:val="a3"/>
        <w:spacing w:before="75" w:beforeAutospacing="0" w:after="75" w:afterAutospacing="0" w:line="405" w:lineRule="atLeast"/>
        <w:ind w:firstLine="480"/>
        <w:rPr>
          <w:rFonts w:ascii="仿宋" w:eastAsia="仿宋" w:hAnsi="仿宋"/>
          <w:color w:val="000000"/>
          <w:sz w:val="27"/>
          <w:szCs w:val="27"/>
        </w:rPr>
      </w:pPr>
      <w:r>
        <w:rPr>
          <w:rFonts w:hint="eastAsia"/>
        </w:rPr>
        <w:t>三、</w:t>
      </w:r>
      <w:r w:rsidRPr="00222362">
        <w:rPr>
          <w:rStyle w:val="a4"/>
          <w:rFonts w:hint="eastAsia"/>
          <w:color w:val="000000"/>
        </w:rPr>
        <w:t>拟录取</w:t>
      </w:r>
    </w:p>
    <w:p w14:paraId="416381A3" w14:textId="77777777" w:rsidR="00222362" w:rsidRPr="004A4037" w:rsidRDefault="00222362" w:rsidP="00222362">
      <w:pPr>
        <w:pStyle w:val="a3"/>
        <w:spacing w:before="75" w:beforeAutospacing="0" w:after="75" w:afterAutospacing="0" w:line="405" w:lineRule="atLeast"/>
        <w:ind w:firstLine="480"/>
        <w:rPr>
          <w:rFonts w:ascii="仿宋" w:eastAsia="仿宋" w:hAnsi="仿宋"/>
          <w:color w:val="000000"/>
          <w:sz w:val="27"/>
          <w:szCs w:val="27"/>
        </w:rPr>
      </w:pPr>
      <w:r w:rsidRPr="004A4037"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>1.</w:t>
      </w:r>
      <w:r w:rsidRPr="004A4037">
        <w:rPr>
          <w:rStyle w:val="a4"/>
          <w:rFonts w:hint="eastAsia"/>
          <w:b w:val="0"/>
          <w:bCs w:val="0"/>
          <w:color w:val="000000"/>
        </w:rPr>
        <w:t>总成绩（百分制）</w:t>
      </w:r>
      <w:r w:rsidRPr="004A4037"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>=</w:t>
      </w:r>
      <w:r w:rsidRPr="004A4037">
        <w:rPr>
          <w:rStyle w:val="a4"/>
          <w:rFonts w:hint="eastAsia"/>
          <w:b w:val="0"/>
          <w:bCs w:val="0"/>
          <w:color w:val="000000"/>
        </w:rPr>
        <w:t>材料审核成绩</w:t>
      </w:r>
      <w:r>
        <w:rPr>
          <w:rStyle w:val="a4"/>
          <w:rFonts w:hint="eastAsia"/>
          <w:b w:val="0"/>
          <w:bCs w:val="0"/>
          <w:color w:val="000000"/>
        </w:rPr>
        <w:t xml:space="preserve"> </w:t>
      </w:r>
      <w:r>
        <w:rPr>
          <w:rStyle w:val="a4"/>
          <w:rFonts w:ascii="Times New Roman" w:eastAsia="仿宋" w:hAnsi="Times New Roman" w:cs="Times New Roman" w:hint="eastAsia"/>
          <w:b w:val="0"/>
          <w:bCs w:val="0"/>
          <w:color w:val="000000"/>
        </w:rPr>
        <w:t>*</w:t>
      </w:r>
      <w:r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 xml:space="preserve"> </w:t>
      </w:r>
      <w:r w:rsidRPr="004A4037">
        <w:rPr>
          <w:rStyle w:val="a4"/>
          <w:rFonts w:ascii="Times New Roman" w:eastAsia="仿宋" w:hAnsi="Times New Roman" w:cs="Times New Roman"/>
          <w:b w:val="0"/>
          <w:bCs w:val="0"/>
          <w:color w:val="000000"/>
          <w:u w:val="single"/>
        </w:rPr>
        <w:t>30%</w:t>
      </w:r>
      <w:r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 xml:space="preserve"> </w:t>
      </w:r>
      <w:r>
        <w:rPr>
          <w:rStyle w:val="a4"/>
          <w:rFonts w:ascii="Times New Roman" w:eastAsia="仿宋" w:hAnsi="Times New Roman" w:cs="Times New Roman" w:hint="eastAsia"/>
          <w:b w:val="0"/>
          <w:bCs w:val="0"/>
          <w:color w:val="000000"/>
        </w:rPr>
        <w:t>+</w:t>
      </w:r>
      <w:r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 xml:space="preserve"> </w:t>
      </w:r>
      <w:r w:rsidRPr="004A4037">
        <w:rPr>
          <w:rStyle w:val="a4"/>
          <w:rFonts w:hint="eastAsia"/>
          <w:b w:val="0"/>
          <w:bCs w:val="0"/>
          <w:color w:val="000000"/>
        </w:rPr>
        <w:t>综合考核成绩</w:t>
      </w:r>
      <w:r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 xml:space="preserve"> </w:t>
      </w:r>
      <w:r w:rsidRPr="004A4037"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>*</w:t>
      </w:r>
      <w:r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 xml:space="preserve"> </w:t>
      </w:r>
      <w:r w:rsidRPr="004A4037">
        <w:rPr>
          <w:rStyle w:val="a4"/>
          <w:rFonts w:ascii="Times New Roman" w:eastAsia="仿宋" w:hAnsi="Times New Roman" w:cs="Times New Roman"/>
          <w:b w:val="0"/>
          <w:bCs w:val="0"/>
          <w:color w:val="000000"/>
          <w:u w:val="single"/>
        </w:rPr>
        <w:t>70%</w:t>
      </w:r>
    </w:p>
    <w:p w14:paraId="2171118C" w14:textId="77777777" w:rsidR="00222362" w:rsidRPr="004A4037" w:rsidRDefault="00222362" w:rsidP="00222362">
      <w:pPr>
        <w:pStyle w:val="a3"/>
        <w:spacing w:before="75" w:beforeAutospacing="0" w:after="75" w:afterAutospacing="0" w:line="405" w:lineRule="atLeast"/>
        <w:ind w:firstLine="480"/>
        <w:rPr>
          <w:rFonts w:ascii="仿宋" w:eastAsia="仿宋" w:hAnsi="仿宋"/>
          <w:color w:val="000000"/>
          <w:sz w:val="27"/>
          <w:szCs w:val="27"/>
        </w:rPr>
      </w:pPr>
      <w:r w:rsidRPr="004A4037">
        <w:rPr>
          <w:rStyle w:val="a4"/>
          <w:rFonts w:hint="eastAsia"/>
          <w:b w:val="0"/>
          <w:bCs w:val="0"/>
          <w:color w:val="000000"/>
        </w:rPr>
        <w:t>总成绩不达</w:t>
      </w:r>
      <w:r w:rsidRPr="004A4037">
        <w:rPr>
          <w:rStyle w:val="a4"/>
          <w:rFonts w:ascii="Times New Roman" w:eastAsia="仿宋" w:hAnsi="Times New Roman" w:cs="Times New Roman"/>
          <w:b w:val="0"/>
          <w:bCs w:val="0"/>
          <w:color w:val="000000"/>
        </w:rPr>
        <w:t>60</w:t>
      </w:r>
      <w:r w:rsidRPr="004A4037">
        <w:rPr>
          <w:rStyle w:val="a4"/>
          <w:rFonts w:hint="eastAsia"/>
          <w:b w:val="0"/>
          <w:bCs w:val="0"/>
          <w:color w:val="000000"/>
        </w:rPr>
        <w:t>分者，不予录取。</w:t>
      </w:r>
    </w:p>
    <w:p w14:paraId="09BAFEB4" w14:textId="77777777" w:rsidR="00222362" w:rsidRDefault="00222362" w:rsidP="00222362">
      <w:pPr>
        <w:pStyle w:val="a3"/>
        <w:spacing w:before="75" w:beforeAutospacing="0" w:after="75" w:afterAutospacing="0" w:line="405" w:lineRule="atLeast"/>
        <w:ind w:firstLine="480"/>
        <w:rPr>
          <w:rFonts w:ascii="仿宋" w:eastAsia="仿宋" w:hAnsi="仿宋"/>
          <w:color w:val="000000"/>
          <w:sz w:val="27"/>
          <w:szCs w:val="27"/>
        </w:rPr>
      </w:pPr>
      <w:r>
        <w:rPr>
          <w:rFonts w:ascii="Times New Roman" w:eastAsia="仿宋" w:hAnsi="Times New Roman" w:cs="Times New Roman"/>
          <w:color w:val="000000"/>
        </w:rPr>
        <w:t>2.</w:t>
      </w:r>
      <w:r>
        <w:rPr>
          <w:rFonts w:hint="eastAsia"/>
          <w:color w:val="000000"/>
        </w:rPr>
        <w:t>学院研究生招生工作小组遵循公平公正、择优录取的原则，综合材料审核、导师考核和学院考核结果，以及思想政治素质和品德考核情况，结合导师和本单位的招生计划情况确定拟录取名单，报研究生招生办公室审核公示。</w:t>
      </w:r>
    </w:p>
    <w:p w14:paraId="6D7E2FD3" w14:textId="77777777" w:rsidR="00A650F0" w:rsidRPr="00222362" w:rsidRDefault="00A650F0" w:rsidP="00A650F0">
      <w:pPr>
        <w:pStyle w:val="a3"/>
        <w:spacing w:before="75" w:beforeAutospacing="0" w:after="75" w:afterAutospacing="0" w:line="405" w:lineRule="atLeast"/>
        <w:ind w:firstLine="480"/>
        <w:rPr>
          <w:rStyle w:val="a4"/>
          <w:rFonts w:ascii="Times New Roman" w:hAnsi="Times New Roman" w:cs="Times New Roman"/>
        </w:rPr>
      </w:pPr>
    </w:p>
    <w:p w14:paraId="085B11AB" w14:textId="12767DCB" w:rsidR="00A650F0" w:rsidRDefault="00222362" w:rsidP="00A650F0">
      <w:pPr>
        <w:pStyle w:val="a3"/>
        <w:spacing w:before="75" w:beforeAutospacing="0" w:after="75" w:afterAutospacing="0" w:line="405" w:lineRule="atLeast"/>
        <w:ind w:firstLine="480"/>
      </w:pPr>
      <w:r>
        <w:rPr>
          <w:rStyle w:val="a4"/>
          <w:rFonts w:hint="eastAsia"/>
        </w:rPr>
        <w:t>四</w:t>
      </w:r>
      <w:r w:rsidR="00A650F0">
        <w:rPr>
          <w:rStyle w:val="a4"/>
          <w:rFonts w:hint="eastAsia"/>
        </w:rPr>
        <w:t>、信息查询及联系方式</w:t>
      </w:r>
    </w:p>
    <w:p w14:paraId="28C1895D" w14:textId="77777777" w:rsidR="00A650F0" w:rsidRDefault="00A650F0" w:rsidP="00A650F0">
      <w:pPr>
        <w:pStyle w:val="a3"/>
        <w:spacing w:before="75" w:beforeAutospacing="0" w:after="75" w:afterAutospacing="0" w:line="405" w:lineRule="atLeast"/>
        <w:ind w:firstLine="480"/>
      </w:pPr>
      <w:r>
        <w:rPr>
          <w:rFonts w:hint="eastAsia"/>
        </w:rPr>
        <w:t>学院网址</w:t>
      </w:r>
      <w:r>
        <w:rPr>
          <w:rFonts w:ascii="Times New Roman" w:hAnsi="Times New Roman" w:cs="Times New Roman"/>
        </w:rPr>
        <w:t>https://tc.seu.edu.cn/</w:t>
      </w:r>
    </w:p>
    <w:p w14:paraId="23BF9020" w14:textId="77777777" w:rsidR="00A650F0" w:rsidRDefault="00A650F0" w:rsidP="00A650F0">
      <w:pPr>
        <w:pStyle w:val="a3"/>
        <w:spacing w:before="75" w:beforeAutospacing="0" w:after="75" w:afterAutospacing="0" w:line="405" w:lineRule="atLeast"/>
        <w:ind w:firstLine="480"/>
      </w:pPr>
      <w:r>
        <w:rPr>
          <w:rFonts w:hint="eastAsia"/>
        </w:rPr>
        <w:t>咨询电话：</w:t>
      </w:r>
      <w:r>
        <w:rPr>
          <w:rFonts w:ascii="Times New Roman" w:hAnsi="Times New Roman" w:cs="Times New Roman"/>
        </w:rPr>
        <w:t>025-52091259           </w:t>
      </w:r>
      <w:r>
        <w:rPr>
          <w:rFonts w:hint="eastAsia"/>
        </w:rPr>
        <w:t>邮箱：</w:t>
      </w:r>
      <w:r>
        <w:rPr>
          <w:rFonts w:ascii="Times New Roman" w:hAnsi="Times New Roman" w:cs="Times New Roman"/>
        </w:rPr>
        <w:t>seutc_Liu@163.com</w:t>
      </w:r>
    </w:p>
    <w:p w14:paraId="0708DF37" w14:textId="77777777" w:rsidR="00A650F0" w:rsidRDefault="00A650F0" w:rsidP="00A650F0">
      <w:pPr>
        <w:pStyle w:val="a3"/>
        <w:spacing w:before="75" w:beforeAutospacing="0" w:after="75" w:afterAutospacing="0" w:line="405" w:lineRule="atLeast"/>
        <w:ind w:firstLine="480"/>
      </w:pPr>
      <w:r>
        <w:rPr>
          <w:rFonts w:hint="eastAsia"/>
        </w:rPr>
        <w:t>监督电话：</w:t>
      </w:r>
      <w:r>
        <w:rPr>
          <w:rFonts w:ascii="Times New Roman" w:hAnsi="Times New Roman" w:cs="Times New Roman"/>
        </w:rPr>
        <w:t>025-52091253           </w:t>
      </w:r>
      <w:r>
        <w:rPr>
          <w:rFonts w:hint="eastAsia"/>
        </w:rPr>
        <w:t>邮箱：</w:t>
      </w:r>
      <w:r>
        <w:rPr>
          <w:rFonts w:ascii="Times New Roman" w:hAnsi="Times New Roman" w:cs="Times New Roman"/>
        </w:rPr>
        <w:t>seutc21@163.com </w:t>
      </w:r>
    </w:p>
    <w:p w14:paraId="237639FD" w14:textId="77777777" w:rsidR="004B304E" w:rsidRPr="00A650F0" w:rsidRDefault="004B304E"/>
    <w:sectPr w:rsidR="004B304E" w:rsidRPr="00A65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D5BA"/>
    <w:multiLevelType w:val="singleLevel"/>
    <w:tmpl w:val="3C4AD5B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24040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F0"/>
    <w:rsid w:val="00222362"/>
    <w:rsid w:val="002A43B9"/>
    <w:rsid w:val="0039256B"/>
    <w:rsid w:val="004A4037"/>
    <w:rsid w:val="004B304E"/>
    <w:rsid w:val="00A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22F4"/>
  <w15:chartTrackingRefBased/>
  <w15:docId w15:val="{61C90A87-C768-4592-A3C7-9E672FE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0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pei</dc:creator>
  <cp:keywords/>
  <dc:description/>
  <cp:lastModifiedBy>Liu pei</cp:lastModifiedBy>
  <cp:revision>3</cp:revision>
  <dcterms:created xsi:type="dcterms:W3CDTF">2023-04-10T08:31:00Z</dcterms:created>
  <dcterms:modified xsi:type="dcterms:W3CDTF">2023-04-11T02:12:00Z</dcterms:modified>
</cp:coreProperties>
</file>